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233"/>
      </w:tblGrid>
      <w:tr w:rsidR="000D6FCB" w:rsidRPr="001B5B96" w:rsidTr="00054233">
        <w:tc>
          <w:tcPr>
            <w:tcW w:w="5244" w:type="dxa"/>
            <w:shd w:val="clear" w:color="auto" w:fill="auto"/>
          </w:tcPr>
          <w:p w:rsidR="000D6FCB" w:rsidRDefault="000D6FCB" w:rsidP="00054233">
            <w:bookmarkStart w:id="0" w:name="OLE_LINK1"/>
          </w:p>
        </w:tc>
        <w:tc>
          <w:tcPr>
            <w:tcW w:w="5244" w:type="dxa"/>
            <w:shd w:val="clear" w:color="auto" w:fill="auto"/>
          </w:tcPr>
          <w:p w:rsidR="000D6FCB" w:rsidRPr="001B5B96" w:rsidRDefault="000D6FCB" w:rsidP="00452EDA">
            <w:pPr>
              <w:pStyle w:val="ZEmetteur"/>
            </w:pPr>
          </w:p>
        </w:tc>
      </w:tr>
    </w:tbl>
    <w:p w:rsidR="00BC64B8" w:rsidRPr="00937E12" w:rsidRDefault="00BC64B8" w:rsidP="00BC64B8">
      <w:pPr>
        <w:tabs>
          <w:tab w:val="center" w:pos="2835"/>
          <w:tab w:val="left" w:pos="5670"/>
        </w:tabs>
        <w:ind w:right="141"/>
        <w:rPr>
          <w:rFonts w:ascii="Marianne" w:hAnsi="Marianne"/>
          <w:b/>
          <w:szCs w:val="24"/>
        </w:rPr>
      </w:pPr>
    </w:p>
    <w:p w:rsidR="00BC64B8" w:rsidRPr="00937E12" w:rsidRDefault="00BC64B8" w:rsidP="008D26E6">
      <w:pPr>
        <w:ind w:right="-1"/>
        <w:jc w:val="center"/>
        <w:rPr>
          <w:rFonts w:ascii="Marianne" w:hAnsi="Marianne"/>
          <w:b/>
          <w:sz w:val="40"/>
          <w:szCs w:val="40"/>
        </w:rPr>
      </w:pPr>
      <w:r w:rsidRPr="00937E12">
        <w:rPr>
          <w:rFonts w:ascii="Marianne" w:hAnsi="Marianne"/>
          <w:b/>
          <w:sz w:val="40"/>
          <w:szCs w:val="40"/>
        </w:rPr>
        <w:t>OBJET DU MARCHE</w:t>
      </w:r>
    </w:p>
    <w:p w:rsidR="00541631" w:rsidRPr="00937E12" w:rsidRDefault="00541631" w:rsidP="008D26E6">
      <w:pPr>
        <w:rPr>
          <w:rFonts w:ascii="Marianne" w:hAnsi="Marianne"/>
          <w:b/>
          <w:sz w:val="48"/>
          <w:szCs w:val="48"/>
        </w:rPr>
      </w:pPr>
    </w:p>
    <w:p w:rsidR="008D26E6" w:rsidRPr="00452EDA" w:rsidRDefault="00AD761A" w:rsidP="00452EDA">
      <w:pPr>
        <w:jc w:val="center"/>
        <w:rPr>
          <w:rFonts w:ascii="Marianne" w:hAnsi="Marianne"/>
          <w:b/>
          <w:sz w:val="36"/>
          <w:szCs w:val="48"/>
        </w:rPr>
      </w:pPr>
      <w:r w:rsidRPr="00452EDA">
        <w:rPr>
          <w:rFonts w:ascii="Marianne" w:hAnsi="Marianne"/>
          <w:b/>
          <w:sz w:val="36"/>
          <w:szCs w:val="48"/>
        </w:rPr>
        <w:t>Marché n°</w:t>
      </w:r>
      <w:r w:rsidRPr="00452EDA">
        <w:rPr>
          <w:rFonts w:ascii="Calibri" w:hAnsi="Calibri" w:cs="Calibri"/>
          <w:b/>
          <w:sz w:val="36"/>
          <w:szCs w:val="48"/>
        </w:rPr>
        <w:t> </w:t>
      </w:r>
      <w:r w:rsidR="00670D44">
        <w:rPr>
          <w:rFonts w:ascii="Marianne" w:hAnsi="Marianne"/>
          <w:b/>
          <w:sz w:val="36"/>
          <w:szCs w:val="48"/>
        </w:rPr>
        <w:t>2025-07</w:t>
      </w:r>
    </w:p>
    <w:p w:rsidR="008D26E6" w:rsidRPr="00937E12" w:rsidRDefault="008D26E6" w:rsidP="008D26E6">
      <w:pPr>
        <w:rPr>
          <w:rFonts w:ascii="Marianne" w:hAnsi="Marianne"/>
          <w:b/>
          <w:sz w:val="28"/>
        </w:rPr>
      </w:pPr>
    </w:p>
    <w:p w:rsidR="00541631" w:rsidRPr="00937E12" w:rsidRDefault="002B1EB7" w:rsidP="003B3FB2">
      <w:pPr>
        <w:rPr>
          <w:rFonts w:ascii="Marianne" w:hAnsi="Marianne"/>
          <w:b/>
          <w:sz w:val="28"/>
        </w:rPr>
      </w:pPr>
      <w:r w:rsidRPr="00937E12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-32385</wp:posOffset>
                </wp:positionH>
                <wp:positionV relativeFrom="margin">
                  <wp:posOffset>1733550</wp:posOffset>
                </wp:positionV>
                <wp:extent cx="6515100" cy="53276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53276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59D" w:rsidRDefault="00370D33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arianne" w:eastAsia="SimSun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>Réhabilitation du bâtiment</w:t>
                            </w:r>
                            <w:r w:rsidR="00821580" w:rsidRPr="00821580">
                              <w:rPr>
                                <w:rFonts w:ascii="Marianne" w:eastAsia="SimSun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d’hébergement 32</w:t>
                            </w: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6659D" w:rsidRPr="00612C52" w:rsidRDefault="0006659D" w:rsidP="007D2A74">
                            <w:pPr>
                              <w:spacing w:before="120" w:after="120"/>
                              <w:ind w:right="22"/>
                              <w:jc w:val="center"/>
                              <w:rPr>
                                <w:rFonts w:eastAsia="SimSu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55pt;margin-top:136.5pt;width:513pt;height:41.9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8YvKgIAAFEEAAAOAAAAZHJzL2Uyb0RvYy54bWysVNtu2zAMfR+wfxD0vviyJO2MOEWWtsOA&#10;7gK0+wBZlm1hsqhJSuzu60vJbpZdsIdhCSCIInV4dEh6czX2ihyFdRJ0SbNFSonQHGqp25J+ebh9&#10;dUmJ80zXTIEWJX0Ujl5tX77YDKYQOXSgamEJgmhXDKaknfemSBLHO9EztwAjNDobsD3zaNo2qS0b&#10;EL1XSZ6m62QAWxsLXDiHp9eTk24jftMI7j81jROeqJIiNx9XG9cqrMl2w4rWMtNJPtNg/8CiZ1Jj&#10;0hPUNfOMHKz8DaqX3IKDxi849Ak0jeQivgFfk6W/vOa+Y0bEt6A4zpxkcv8Pln88frZE1iVdUqJZ&#10;jyV6EKMnb2EkeVBnMK7AoHuDYX7EY6xyfKkzd8C/OqJh3zHdip21MHSC1cguCzeTs6sTjgsg1fAB&#10;akzDDh4i0NjYPkiHYhBExyo9nioTqHA8XK+yVZaii6Nv9Tq/WK9iClY83zbW+XcCehI2JbVY+YjO&#10;jnfOBzaseA4JyRwoWd9KpaJh22qvLDky7JKbXfjP6D+FKU2GkuarJRL5O0Yaf3/C6KXHfleyL+nl&#10;KYgVQbcbXcdu9EyqaY+clZ6FDNpNKvqxGufCVFA/oqQWpr7GOcRNB/Y7JQP2dEndtwOzghL1XmNZ&#10;3mTLZRiCaCxXFzka9txTnXuY5ghVUk/JtN37aXAOxsq2w0xTI2jYYSkbGVUONZ9Yzbyxb6P484yF&#10;wTi3Y9SPL8H2CQAA//8DAFBLAwQUAAYACAAAACEAFAiFyOEAAAALAQAADwAAAGRycy9kb3ducmV2&#10;LnhtbEyPwU7DMBBE70j8g7VIXFBrJ1VKErKpEBLiwIkAEtyc2CSBeG3Fbhv+HvdUjqt9mnlT7RYz&#10;sYOe/WgJIVkLYJo6q0bqEd5eH1c5MB8kKTlZ0gi/2sOuvryoZKnskV70oQk9iyHkS4kwhOBKzn03&#10;aCP92jpN8fdlZyNDPOeeq1keY7iZeCrElhs5UmwYpNMPg+5+mr1BaMJN3qpPHrLnIndP3x/vWeYS&#10;xOur5f4OWNBLOMNw0o/qUEen1u5JeTYhrLIkkgjp7SZuOgEiFQWwFmGTbQvgdcX/b6j/AAAA//8D&#10;AFBLAQItABQABgAIAAAAIQC2gziS/gAAAOEBAAATAAAAAAAAAAAAAAAAAAAAAABbQ29udGVudF9U&#10;eXBlc10ueG1sUEsBAi0AFAAGAAgAAAAhADj9If/WAAAAlAEAAAsAAAAAAAAAAAAAAAAALwEAAF9y&#10;ZWxzLy5yZWxzUEsBAi0AFAAGAAgAAAAhAIDvxi8qAgAAUQQAAA4AAAAAAAAAAAAAAAAALgIAAGRy&#10;cy9lMm9Eb2MueG1sUEsBAi0AFAAGAAgAAAAhABQIhcjhAAAACwEAAA8AAAAAAAAAAAAAAAAAhAQA&#10;AGRycy9kb3ducmV2LnhtbFBLBQYAAAAABAAEAPMAAACSBQAAAAA=&#10;" fillcolor="#eaeaea" strokeweight="2pt">
                <v:textbox>
                  <w:txbxContent>
                    <w:p w:rsidR="0006659D" w:rsidRDefault="00370D33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Marianne" w:eastAsia="SimSun" w:hAnsi="Marianne"/>
                          <w:b/>
                          <w:bCs/>
                          <w:sz w:val="28"/>
                          <w:szCs w:val="28"/>
                        </w:rPr>
                        <w:t>Réhabilitation du bâtiment</w:t>
                      </w:r>
                      <w:r w:rsidR="00821580" w:rsidRPr="00821580">
                        <w:rPr>
                          <w:rFonts w:ascii="Marianne" w:eastAsia="SimSun" w:hAnsi="Marianne"/>
                          <w:b/>
                          <w:bCs/>
                          <w:sz w:val="28"/>
                          <w:szCs w:val="28"/>
                        </w:rPr>
                        <w:t xml:space="preserve"> d’hébergement 32</w:t>
                      </w: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  <w:p w:rsidR="0006659D" w:rsidRPr="00612C52" w:rsidRDefault="0006659D" w:rsidP="007D2A74">
                      <w:pPr>
                        <w:spacing w:before="120" w:after="120"/>
                        <w:ind w:right="22"/>
                        <w:jc w:val="center"/>
                        <w:rPr>
                          <w:rFonts w:eastAsia="SimSu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41631" w:rsidRPr="00937E12" w:rsidRDefault="00541631" w:rsidP="003B3FB2">
      <w:pPr>
        <w:rPr>
          <w:rFonts w:ascii="Marianne" w:hAnsi="Marianne"/>
          <w:b/>
          <w:sz w:val="28"/>
        </w:rPr>
      </w:pPr>
    </w:p>
    <w:p w:rsidR="00541631" w:rsidRPr="00937E12" w:rsidRDefault="00541631" w:rsidP="00BC64B8">
      <w:pPr>
        <w:jc w:val="center"/>
        <w:rPr>
          <w:rFonts w:ascii="Marianne" w:hAnsi="Marianne"/>
          <w:b/>
        </w:rPr>
      </w:pPr>
    </w:p>
    <w:p w:rsidR="00BC64B8" w:rsidRPr="00937E12" w:rsidRDefault="00BC64B8" w:rsidP="00BC64B8">
      <w:pPr>
        <w:tabs>
          <w:tab w:val="center" w:pos="2835"/>
          <w:tab w:val="left" w:pos="5670"/>
        </w:tabs>
        <w:ind w:right="141"/>
        <w:jc w:val="center"/>
        <w:rPr>
          <w:rFonts w:ascii="Marianne" w:hAnsi="Marianne"/>
          <w:b/>
        </w:rPr>
      </w:pPr>
    </w:p>
    <w:p w:rsidR="00BC64B8" w:rsidRPr="00937E12" w:rsidRDefault="00BC64B8" w:rsidP="00BC64B8">
      <w:pPr>
        <w:ind w:left="142"/>
        <w:jc w:val="center"/>
        <w:rPr>
          <w:rFonts w:ascii="Marianne" w:hAnsi="Marianne"/>
          <w:b/>
          <w:sz w:val="20"/>
        </w:rPr>
      </w:pPr>
    </w:p>
    <w:p w:rsidR="00BC64B8" w:rsidRPr="00937E12" w:rsidRDefault="00BC64B8" w:rsidP="00BC64B8">
      <w:pPr>
        <w:ind w:left="142"/>
        <w:jc w:val="center"/>
        <w:rPr>
          <w:rFonts w:ascii="Marianne" w:hAnsi="Marianne"/>
          <w:b/>
          <w:sz w:val="28"/>
        </w:rPr>
      </w:pPr>
    </w:p>
    <w:p w:rsidR="00BC64B8" w:rsidRPr="00937E12" w:rsidRDefault="00BC64B8" w:rsidP="00BC64B8">
      <w:pPr>
        <w:ind w:left="142"/>
        <w:jc w:val="center"/>
        <w:rPr>
          <w:rFonts w:ascii="Marianne" w:hAnsi="Marianne"/>
          <w:b/>
          <w:sz w:val="28"/>
        </w:rPr>
      </w:pPr>
    </w:p>
    <w:p w:rsidR="00BC64B8" w:rsidRPr="00937E12" w:rsidRDefault="00BC64B8" w:rsidP="00BC64B8">
      <w:pPr>
        <w:ind w:left="142"/>
        <w:jc w:val="center"/>
        <w:rPr>
          <w:rFonts w:ascii="Marianne" w:hAnsi="Marianne"/>
          <w:b/>
          <w:sz w:val="20"/>
        </w:rPr>
      </w:pPr>
    </w:p>
    <w:p w:rsidR="00612C52" w:rsidRPr="00937E12" w:rsidRDefault="00612C52" w:rsidP="00BC64B8">
      <w:pPr>
        <w:ind w:left="142"/>
        <w:jc w:val="center"/>
        <w:rPr>
          <w:rFonts w:ascii="Marianne" w:hAnsi="Marianne"/>
          <w:b/>
          <w:sz w:val="20"/>
        </w:rPr>
      </w:pPr>
    </w:p>
    <w:p w:rsidR="00621E2C" w:rsidRPr="00937E12" w:rsidRDefault="00621E2C" w:rsidP="00BC64B8">
      <w:pPr>
        <w:ind w:left="142"/>
        <w:jc w:val="center"/>
        <w:rPr>
          <w:rFonts w:ascii="Marianne" w:hAnsi="Marianne"/>
          <w:b/>
          <w:sz w:val="20"/>
        </w:rPr>
      </w:pPr>
    </w:p>
    <w:p w:rsidR="00BC64B8" w:rsidRPr="00937E12" w:rsidRDefault="00BC64B8" w:rsidP="00BC64B8">
      <w:pPr>
        <w:ind w:left="142"/>
        <w:jc w:val="center"/>
        <w:rPr>
          <w:rFonts w:ascii="Marianne" w:hAnsi="Marianne"/>
        </w:rPr>
      </w:pPr>
      <w:r w:rsidRPr="00937E12">
        <w:rPr>
          <w:rFonts w:ascii="Marianne" w:hAnsi="Marianne"/>
          <w:b/>
          <w:sz w:val="28"/>
        </w:rPr>
        <w:t>LIEU DES TRAVAUX</w:t>
      </w: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80754B" w:rsidRPr="00937E12" w:rsidRDefault="0080754B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2B1EB7" w:rsidP="00BC64B8">
      <w:pPr>
        <w:ind w:right="141"/>
        <w:jc w:val="center"/>
        <w:rPr>
          <w:rFonts w:ascii="Marianne" w:hAnsi="Marianne"/>
        </w:rPr>
      </w:pPr>
      <w:r w:rsidRPr="00937E12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100330</wp:posOffset>
                </wp:positionV>
                <wp:extent cx="6515100" cy="98107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98107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4B8" w:rsidRDefault="00BC64B8" w:rsidP="00BC64B8">
                            <w:pPr>
                              <w:tabs>
                                <w:tab w:val="center" w:pos="3828"/>
                              </w:tabs>
                              <w:ind w:right="75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  <w:p w:rsidR="00E67302" w:rsidRPr="00452EDA" w:rsidRDefault="007D2A74" w:rsidP="00E67302">
                            <w:pPr>
                              <w:tabs>
                                <w:tab w:val="center" w:pos="5233"/>
                                <w:tab w:val="right" w:pos="10466"/>
                              </w:tabs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Polynésie française </w:t>
                            </w:r>
                            <w:r w:rsidR="006209DD"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="00AD761A"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>î</w:t>
                            </w:r>
                            <w:r w:rsidR="006209DD"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>le d</w:t>
                            </w:r>
                            <w:r w:rsidR="00937E12"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>’HIVA OA</w:t>
                            </w:r>
                          </w:p>
                          <w:p w:rsidR="003B3FB2" w:rsidRPr="00452EDA" w:rsidRDefault="006209DD" w:rsidP="00E67302">
                            <w:pPr>
                              <w:tabs>
                                <w:tab w:val="center" w:pos="5233"/>
                                <w:tab w:val="right" w:pos="10466"/>
                              </w:tabs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52EDA">
                              <w:rPr>
                                <w:rFonts w:ascii="Marianne" w:hAnsi="Marianne"/>
                                <w:b/>
                                <w:sz w:val="28"/>
                                <w:szCs w:val="28"/>
                              </w:rPr>
                              <w:t xml:space="preserve">RSMA-Pf – </w:t>
                            </w:r>
                            <w:r w:rsidR="00AD761A">
                              <w:rPr>
                                <w:rFonts w:ascii="Marianne" w:hAnsi="Marianne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D761A" w:rsidRPr="00452EDA">
                              <w:rPr>
                                <w:rFonts w:ascii="Marianne" w:hAnsi="Marianne"/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ère</w:t>
                            </w:r>
                            <w:r w:rsidR="00937E12" w:rsidRPr="00452EDA">
                              <w:rPr>
                                <w:rFonts w:ascii="Marianne" w:hAnsi="Marianne"/>
                                <w:b/>
                                <w:bCs/>
                                <w:sz w:val="28"/>
                                <w:szCs w:val="28"/>
                              </w:rPr>
                              <w:t>CFP</w:t>
                            </w:r>
                          </w:p>
                          <w:p w:rsidR="0006659D" w:rsidRDefault="0006659D" w:rsidP="007D2A74">
                            <w:pPr>
                              <w:tabs>
                                <w:tab w:val="center" w:pos="3828"/>
                                <w:tab w:val="center" w:pos="3969"/>
                              </w:tabs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06659D" w:rsidRPr="007D2A74" w:rsidRDefault="0006659D" w:rsidP="007D2A74">
                            <w:pPr>
                              <w:tabs>
                                <w:tab w:val="center" w:pos="3828"/>
                                <w:tab w:val="center" w:pos="3969"/>
                              </w:tabs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92645" w:rsidRPr="00592645" w:rsidRDefault="00592645" w:rsidP="00612C52">
                            <w:pPr>
                              <w:tabs>
                                <w:tab w:val="center" w:pos="3828"/>
                                <w:tab w:val="center" w:pos="3969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C64B8" w:rsidRPr="00302CD6" w:rsidRDefault="00BC64B8" w:rsidP="00BC64B8">
                            <w:pPr>
                              <w:tabs>
                                <w:tab w:val="center" w:pos="3828"/>
                                <w:tab w:val="center" w:pos="3969"/>
                              </w:tabs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.55pt;margin-top:7.9pt;width:513pt;height:7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Yk+LQIAAFgEAAAOAAAAZHJzL2Uyb0RvYy54bWysVNtu2zAMfR+wfxD0vthOkzY14hRZ2g4D&#10;ugvQ7gNkWY6FSaImKbGzrx8lp2l2wR6GJYAgitTh0SHp5c2gFdkL5yWYihaTnBJhODTSbCv65en+&#10;zYISH5hpmAIjKnoQnt6sXr9a9rYUU+hANcIRBDG+7G1FuxBsmWWed0IzPwErDDpbcJoFNN02axzr&#10;EV2rbJrnl1kPrrEOuPAeT29HJ10l/LYVPHxqWy8CURVFbiGtLq11XLPVkpVbx2wn+ZEG+wcWmkmD&#10;SU9QtywwsnPyNygtuQMPbZhw0Bm0reQivQFfU+S/vOaxY1akt6A43p5k8v8Pln/cf3ZENhW9oMQw&#10;jSV6EkMgb2EgF1Gd3voSgx4thoUBj7HK6aXePgD/6omBTcfMVqydg74TrEF2RbyZnV0dcXwEqfsP&#10;0GAatguQgIbW6SgdikEQHat0OFUmUuF4eDkv5kWOLo6+60WRX81TClY+37bOh3cCNImbijqsfEJn&#10;+wcfIhtWPofEZB6UbO6lUslw23qjHNkz7JK7dfwf0X8KU4b0FZ3OZ0jk7xh5+v0JQ8uA/a6kruji&#10;FMTKqNudaVI3BibVuEfOyhyFjNqNKoahHlLFkspR5BqaAyrrYGxvHEfcdOC+U9Jja1fUf9sxJyhR&#10;7w1W57qYzeIsJGM2v5qi4c499bmHGY5QFQ2UjNtNGOdnZ53cdphp7AcDa6xoK5PYL6yO9LF9Uw2O&#10;oxbn49xOUS8fhNUPAAAA//8DAFBLAwQUAAYACAAAACEAV4+tKd8AAAAKAQAADwAAAGRycy9kb3du&#10;cmV2LnhtbEyPzU7DMBCE70i8g7VIXFBrp8g0DXEqhIQ4cCKAVG5OvCSB+Eex24a3Z3sqt92d0ew3&#10;5Xa2IzvgFAfvFGRLAQxd683gOgXvb0+LHFhM2hk9eocKfjHCtrq8KHVh/NG94qFOHaMQFwutoE8p&#10;FJzHtker49IHdKR9+cnqROvUcTPpI4Xbka+EuONWD44+9DrgY4/tT723Cup0kzfmkyf5ssnD8/fu&#10;Q8qQKXV9NT/cA0s4p7MZTviEDhUxNX7vTGSjgoXMyEl3SQ1OuliJDbCGprW4BV6V/H+F6g8AAP//&#10;AwBQSwECLQAUAAYACAAAACEAtoM4kv4AAADhAQAAEwAAAAAAAAAAAAAAAAAAAAAAW0NvbnRlbnRf&#10;VHlwZXNdLnhtbFBLAQItABQABgAIAAAAIQA4/SH/1gAAAJQBAAALAAAAAAAAAAAAAAAAAC8BAABf&#10;cmVscy8ucmVsc1BLAQItABQABgAIAAAAIQCO3Yk+LQIAAFgEAAAOAAAAAAAAAAAAAAAAAC4CAABk&#10;cnMvZTJvRG9jLnhtbFBLAQItABQABgAIAAAAIQBXj60p3wAAAAoBAAAPAAAAAAAAAAAAAAAAAIcE&#10;AABkcnMvZG93bnJldi54bWxQSwUGAAAAAAQABADzAAAAkwUAAAAA&#10;" fillcolor="#eaeaea" strokeweight="2pt">
                <v:textbox>
                  <w:txbxContent>
                    <w:p w:rsidR="00BC64B8" w:rsidRDefault="00BC64B8" w:rsidP="00BC64B8">
                      <w:pPr>
                        <w:tabs>
                          <w:tab w:val="center" w:pos="3828"/>
                        </w:tabs>
                        <w:ind w:right="75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  <w:p w:rsidR="00E67302" w:rsidRPr="00452EDA" w:rsidRDefault="007D2A74" w:rsidP="00E67302">
                      <w:pPr>
                        <w:tabs>
                          <w:tab w:val="center" w:pos="5233"/>
                          <w:tab w:val="right" w:pos="10466"/>
                        </w:tabs>
                        <w:jc w:val="center"/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</w:pPr>
                      <w:r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 xml:space="preserve">Polynésie française </w:t>
                      </w:r>
                      <w:r w:rsidR="006209DD"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 xml:space="preserve">– </w:t>
                      </w:r>
                      <w:r w:rsidR="00AD761A"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>î</w:t>
                      </w:r>
                      <w:r w:rsidR="006209DD"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>le d</w:t>
                      </w:r>
                      <w:r w:rsidR="00937E12"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>’HIVA OA</w:t>
                      </w:r>
                    </w:p>
                    <w:p w:rsidR="003B3FB2" w:rsidRPr="00452EDA" w:rsidRDefault="006209DD" w:rsidP="00E67302">
                      <w:pPr>
                        <w:tabs>
                          <w:tab w:val="center" w:pos="5233"/>
                          <w:tab w:val="right" w:pos="10466"/>
                        </w:tabs>
                        <w:jc w:val="center"/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</w:pPr>
                      <w:r w:rsidRPr="00452EDA">
                        <w:rPr>
                          <w:rFonts w:ascii="Marianne" w:hAnsi="Marianne"/>
                          <w:b/>
                          <w:sz w:val="28"/>
                          <w:szCs w:val="28"/>
                        </w:rPr>
                        <w:t xml:space="preserve">RSMA-Pf – </w:t>
                      </w:r>
                      <w:r w:rsidR="00AD761A">
                        <w:rPr>
                          <w:rFonts w:ascii="Marianne" w:hAnsi="Marianne"/>
                          <w:b/>
                          <w:sz w:val="28"/>
                          <w:szCs w:val="28"/>
                        </w:rPr>
                        <w:t>1</w:t>
                      </w:r>
                      <w:r w:rsidR="00AD761A" w:rsidRPr="00452EDA">
                        <w:rPr>
                          <w:rFonts w:ascii="Marianne" w:hAnsi="Marianne"/>
                          <w:b/>
                          <w:sz w:val="28"/>
                          <w:szCs w:val="28"/>
                          <w:vertAlign w:val="superscript"/>
                        </w:rPr>
                        <w:t>ère</w:t>
                      </w:r>
                      <w:r w:rsidR="00937E12" w:rsidRPr="00452EDA">
                        <w:rPr>
                          <w:rFonts w:ascii="Marianne" w:hAnsi="Marianne"/>
                          <w:b/>
                          <w:bCs/>
                          <w:sz w:val="28"/>
                          <w:szCs w:val="28"/>
                        </w:rPr>
                        <w:t>CFP</w:t>
                      </w:r>
                    </w:p>
                    <w:p w:rsidR="0006659D" w:rsidRDefault="0006659D" w:rsidP="007D2A74">
                      <w:pPr>
                        <w:tabs>
                          <w:tab w:val="center" w:pos="3828"/>
                          <w:tab w:val="center" w:pos="3969"/>
                        </w:tabs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06659D" w:rsidRPr="007D2A74" w:rsidRDefault="0006659D" w:rsidP="007D2A74">
                      <w:pPr>
                        <w:tabs>
                          <w:tab w:val="center" w:pos="3828"/>
                          <w:tab w:val="center" w:pos="3969"/>
                        </w:tabs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92645" w:rsidRPr="00592645" w:rsidRDefault="00592645" w:rsidP="00612C52">
                      <w:pPr>
                        <w:tabs>
                          <w:tab w:val="center" w:pos="3828"/>
                          <w:tab w:val="center" w:pos="3969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C64B8" w:rsidRPr="00302CD6" w:rsidRDefault="00BC64B8" w:rsidP="00BC64B8">
                      <w:pPr>
                        <w:tabs>
                          <w:tab w:val="center" w:pos="3828"/>
                          <w:tab w:val="center" w:pos="3969"/>
                        </w:tabs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BC64B8" w:rsidP="00BC64B8">
      <w:pPr>
        <w:ind w:right="141"/>
        <w:jc w:val="center"/>
        <w:rPr>
          <w:rFonts w:ascii="Marianne" w:hAnsi="Marianne"/>
        </w:rPr>
      </w:pPr>
    </w:p>
    <w:p w:rsidR="00BC64B8" w:rsidRPr="00937E12" w:rsidRDefault="00BC64B8" w:rsidP="00BC64B8">
      <w:pPr>
        <w:ind w:right="141"/>
        <w:rPr>
          <w:rFonts w:ascii="Marianne" w:hAnsi="Marianne"/>
        </w:rPr>
      </w:pPr>
    </w:p>
    <w:p w:rsidR="00BC64B8" w:rsidRPr="00937E12" w:rsidRDefault="00BC64B8" w:rsidP="00BC64B8">
      <w:pPr>
        <w:ind w:right="141"/>
        <w:rPr>
          <w:rFonts w:ascii="Marianne" w:hAnsi="Marianne"/>
        </w:rPr>
      </w:pPr>
    </w:p>
    <w:p w:rsidR="00BC64B8" w:rsidRPr="00937E12" w:rsidRDefault="00BC64B8" w:rsidP="008D26E6">
      <w:pPr>
        <w:ind w:right="-1"/>
        <w:jc w:val="center"/>
        <w:rPr>
          <w:rFonts w:ascii="Marianne" w:hAnsi="Marianne"/>
          <w:b/>
          <w:sz w:val="40"/>
          <w:szCs w:val="40"/>
        </w:rPr>
      </w:pPr>
      <w:r w:rsidRPr="00937E12">
        <w:rPr>
          <w:rFonts w:ascii="Marianne" w:hAnsi="Marianne"/>
          <w:b/>
          <w:sz w:val="40"/>
          <w:szCs w:val="40"/>
        </w:rPr>
        <w:t>Décomposition du Prix Global et Forfaitaire</w:t>
      </w:r>
    </w:p>
    <w:p w:rsidR="00BC64B8" w:rsidRPr="00937E12" w:rsidRDefault="00BC64B8" w:rsidP="00BC64B8">
      <w:pPr>
        <w:ind w:right="-1"/>
        <w:jc w:val="center"/>
        <w:rPr>
          <w:rFonts w:ascii="Marianne" w:hAnsi="Marianne"/>
          <w:b/>
          <w:sz w:val="40"/>
          <w:szCs w:val="40"/>
        </w:rPr>
      </w:pPr>
      <w:r w:rsidRPr="00937E12">
        <w:rPr>
          <w:rFonts w:ascii="Marianne" w:hAnsi="Marianne"/>
          <w:b/>
          <w:sz w:val="40"/>
          <w:szCs w:val="40"/>
        </w:rPr>
        <w:t>(D</w:t>
      </w:r>
      <w:r w:rsidR="00AD761A">
        <w:rPr>
          <w:rFonts w:ascii="Marianne" w:hAnsi="Marianne"/>
          <w:b/>
          <w:sz w:val="40"/>
          <w:szCs w:val="40"/>
        </w:rPr>
        <w:t>.</w:t>
      </w:r>
      <w:r w:rsidRPr="00937E12">
        <w:rPr>
          <w:rFonts w:ascii="Marianne" w:hAnsi="Marianne"/>
          <w:b/>
          <w:sz w:val="40"/>
          <w:szCs w:val="40"/>
        </w:rPr>
        <w:t>P</w:t>
      </w:r>
      <w:r w:rsidR="00AD761A">
        <w:rPr>
          <w:rFonts w:ascii="Marianne" w:hAnsi="Marianne"/>
          <w:b/>
          <w:sz w:val="40"/>
          <w:szCs w:val="40"/>
        </w:rPr>
        <w:t>.</w:t>
      </w:r>
      <w:r w:rsidRPr="00937E12">
        <w:rPr>
          <w:rFonts w:ascii="Marianne" w:hAnsi="Marianne"/>
          <w:b/>
          <w:sz w:val="40"/>
          <w:szCs w:val="40"/>
        </w:rPr>
        <w:t>G</w:t>
      </w:r>
      <w:r w:rsidR="00AD761A">
        <w:rPr>
          <w:rFonts w:ascii="Marianne" w:hAnsi="Marianne"/>
          <w:b/>
          <w:sz w:val="40"/>
          <w:szCs w:val="40"/>
        </w:rPr>
        <w:t>.</w:t>
      </w:r>
      <w:r w:rsidRPr="00937E12">
        <w:rPr>
          <w:rFonts w:ascii="Marianne" w:hAnsi="Marianne"/>
          <w:b/>
          <w:sz w:val="40"/>
          <w:szCs w:val="40"/>
        </w:rPr>
        <w:t>F)</w:t>
      </w:r>
    </w:p>
    <w:p w:rsidR="00BC64B8" w:rsidRPr="00937E12" w:rsidRDefault="00BC64B8" w:rsidP="00BC64B8">
      <w:pPr>
        <w:ind w:right="-1"/>
        <w:jc w:val="center"/>
        <w:rPr>
          <w:rFonts w:ascii="Marianne" w:hAnsi="Marianne"/>
          <w:b/>
          <w:lang w:val="en-GB"/>
        </w:rPr>
      </w:pPr>
    </w:p>
    <w:p w:rsidR="00BC64B8" w:rsidRPr="00937E12" w:rsidRDefault="002B1EB7" w:rsidP="00BC64B8">
      <w:pPr>
        <w:ind w:right="-1"/>
        <w:jc w:val="center"/>
        <w:rPr>
          <w:rFonts w:ascii="Marianne" w:hAnsi="Marianne"/>
          <w:b/>
          <w:lang w:val="en-GB"/>
        </w:rPr>
      </w:pPr>
      <w:r w:rsidRPr="00937E12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179070</wp:posOffset>
                </wp:positionV>
                <wp:extent cx="6515100" cy="3594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5941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EE9" w:rsidRPr="0020083F" w:rsidRDefault="00070F0F" w:rsidP="00CC237D">
                            <w:pPr>
                              <w:numPr>
                                <w:ilvl w:val="12"/>
                                <w:numId w:val="0"/>
                              </w:numPr>
                              <w:ind w:left="-142" w:right="-143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sz w:val="28"/>
                                <w:szCs w:val="28"/>
                                <w:u w:val="single"/>
                              </w:rPr>
                              <w:t>TCE bat 032</w:t>
                            </w:r>
                          </w:p>
                          <w:p w:rsidR="0006659D" w:rsidRPr="007D2A74" w:rsidRDefault="0006659D" w:rsidP="0006659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2.55pt;margin-top:14.1pt;width:513pt;height:2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mKLQIAAFgEAAAOAAAAZHJzL2Uyb0RvYy54bWysVNuO0zAQfUfiHyy/0ySlXXajpqvS3UVI&#10;y0Xa5QMcx0ksbI+x3Sbl6xk7bakA8YBoJcvjGR+fmTOT1e2oFdkL5yWYihaznBJhODTSdBX98vzw&#10;6poSH5hpmAIjKnoQnt6uX75YDbYUc+hBNcIRBDG+HGxF+xBsmWWe90IzPwMrDDpbcJoFNF2XNY4N&#10;iK5VNs/zq2wA11gHXHiPp3eTk64TftsKHj61rReBqIoit5BWl9Y6rtl6xcrOMdtLfqTB/oGFZtLg&#10;o2eoOxYY2Tn5G5SW3IGHNsw46AzaVnKRcsBsivyXbJ56ZkXKBYvj7blM/v/B8o/7z47IBrWjxDCN&#10;Ej2LMZC3MJJFrM5gfYlBTxbDwojHMTJm6u0j8K+eGNj2zHRi4xwMvWANsivizezi6oTjI0g9fIAG&#10;n2G7AAlobJ2OgFgMguio0uGsTKTC8fBqWSyLHF0cfa+XN4siSZex8nTbOh/eCdAkbirqUPmEzvaP&#10;PkQ2rDyFJPagZPMglUqG6+qtcmTPsEvuN/GfEsAkL8OUIUNF58sFEvk7Rp5+f8LQMmC/K6kren0O&#10;YmWs271pUjcGJtW0R87KHAsZazdVMYz1mBSbn/SpoTlgZR1M7Y3jiJse3HdKBmztivpvO+YEJeq9&#10;QXVuisUizkIyFss3czTcpae+9DDDEaqigZJpuw3T/Oysk12PL039YGCDirYyFTtKP7E60sf2TRoc&#10;Ry3Ox6Wdon5+ENY/AAAA//8DAFBLAwQUAAYACAAAACEArl6g3t4AAAAJAQAADwAAAGRycy9kb3du&#10;cmV2LnhtbEyPQUvEMBSE74L/ITzBi+wmLVay3aaLCOLBk1VBb2nztq02L6HJ7tZ/b/akx2GGmW+q&#10;3WIndsQ5jI4UZGsBDKlzZqRewdvr40oCC1GT0ZMjVPCDAXb15UWlS+NO9ILHJvYslVAotYIhRl9y&#10;HroBrQ5r55GSt3ez1THJuedm1qdUbieeC3HHrR4pLQza48OA3XdzsAqaeCNb88lj8byR/unr470o&#10;fKbU9dVyvwUWcYl/YTjjJ3SoE1PrDmQCmxSsiiwlFeQyB3b2RS42wFoF8lYCryv+/0H9CwAA//8D&#10;AFBLAQItABQABgAIAAAAIQC2gziS/gAAAOEBAAATAAAAAAAAAAAAAAAAAAAAAABbQ29udGVudF9U&#10;eXBlc10ueG1sUEsBAi0AFAAGAAgAAAAhADj9If/WAAAAlAEAAAsAAAAAAAAAAAAAAAAALwEAAF9y&#10;ZWxzLy5yZWxzUEsBAi0AFAAGAAgAAAAhAFasGYotAgAAWAQAAA4AAAAAAAAAAAAAAAAALgIAAGRy&#10;cy9lMm9Eb2MueG1sUEsBAi0AFAAGAAgAAAAhAK5eoN7eAAAACQEAAA8AAAAAAAAAAAAAAAAAhwQA&#10;AGRycy9kb3ducmV2LnhtbFBLBQYAAAAABAAEAPMAAACSBQAAAAA=&#10;" fillcolor="#eaeaea" strokeweight="2pt">
                <v:textbox>
                  <w:txbxContent>
                    <w:p w:rsidR="00FE6EE9" w:rsidRPr="0020083F" w:rsidRDefault="00070F0F" w:rsidP="00CC237D">
                      <w:pPr>
                        <w:numPr>
                          <w:ilvl w:val="12"/>
                          <w:numId w:val="0"/>
                        </w:numPr>
                        <w:ind w:left="-142" w:right="-143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arianne" w:hAnsi="Marianne"/>
                          <w:b/>
                          <w:sz w:val="28"/>
                          <w:szCs w:val="28"/>
                          <w:u w:val="single"/>
                        </w:rPr>
                        <w:t>TCE bat 032</w:t>
                      </w:r>
                    </w:p>
                    <w:p w:rsidR="0006659D" w:rsidRPr="007D2A74" w:rsidRDefault="0006659D" w:rsidP="0006659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64B8" w:rsidRPr="00937E12" w:rsidRDefault="00BC64B8" w:rsidP="00BC64B8">
      <w:pPr>
        <w:ind w:right="-1"/>
        <w:jc w:val="center"/>
        <w:rPr>
          <w:rFonts w:ascii="Marianne" w:hAnsi="Marianne"/>
          <w:b/>
          <w:lang w:val="en-GB"/>
        </w:rPr>
      </w:pPr>
    </w:p>
    <w:p w:rsidR="00BC64B8" w:rsidRPr="00937E12" w:rsidRDefault="00BC64B8" w:rsidP="00BC64B8">
      <w:pPr>
        <w:ind w:right="-1"/>
        <w:jc w:val="center"/>
        <w:rPr>
          <w:rFonts w:ascii="Marianne" w:hAnsi="Marianne"/>
          <w:b/>
          <w:lang w:val="en-GB"/>
        </w:rPr>
      </w:pPr>
    </w:p>
    <w:p w:rsidR="00821580" w:rsidRDefault="00821580" w:rsidP="002B1EB7">
      <w:pPr>
        <w:rPr>
          <w:rFonts w:ascii="Marianne" w:hAnsi="Marianne"/>
          <w:b/>
          <w:u w:val="single"/>
        </w:rPr>
      </w:pPr>
    </w:p>
    <w:p w:rsidR="00A74649" w:rsidRDefault="00A74649" w:rsidP="002B1EB7">
      <w:pPr>
        <w:rPr>
          <w:rFonts w:ascii="Marianne" w:hAnsi="Marianne"/>
          <w:b/>
          <w:u w:val="single"/>
        </w:rPr>
      </w:pPr>
    </w:p>
    <w:p w:rsidR="00A74649" w:rsidRDefault="00A74649" w:rsidP="002B1EB7">
      <w:pPr>
        <w:rPr>
          <w:rFonts w:ascii="Marianne" w:hAnsi="Marianne"/>
          <w:b/>
          <w:u w:val="single"/>
        </w:rPr>
      </w:pPr>
    </w:p>
    <w:p w:rsidR="00A74649" w:rsidRDefault="00A74649" w:rsidP="002B1EB7">
      <w:pPr>
        <w:rPr>
          <w:rFonts w:ascii="Marianne" w:hAnsi="Marianne"/>
          <w:b/>
          <w:u w:val="single"/>
        </w:rPr>
      </w:pPr>
    </w:p>
    <w:p w:rsidR="00A74649" w:rsidRDefault="00A74649" w:rsidP="002B1EB7">
      <w:pPr>
        <w:rPr>
          <w:rFonts w:ascii="Marianne" w:hAnsi="Marianne"/>
          <w:b/>
          <w:u w:val="single"/>
        </w:rPr>
      </w:pPr>
    </w:p>
    <w:p w:rsidR="00A74649" w:rsidRPr="002B1EB7" w:rsidRDefault="00A74649" w:rsidP="002B1EB7">
      <w:pPr>
        <w:rPr>
          <w:rFonts w:ascii="Marianne" w:hAnsi="Marianne"/>
          <w:b/>
          <w:u w:val="single"/>
        </w:rPr>
      </w:pPr>
    </w:p>
    <w:tbl>
      <w:tblPr>
        <w:tblpPr w:leftFromText="141" w:rightFromText="141" w:vertAnchor="text" w:horzAnchor="margin" w:tblpXSpec="center" w:tblpY="-1109"/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7"/>
        <w:gridCol w:w="4904"/>
        <w:gridCol w:w="874"/>
        <w:gridCol w:w="744"/>
        <w:gridCol w:w="2021"/>
      </w:tblGrid>
      <w:tr w:rsidR="00A74649" w:rsidRPr="008A6C30" w:rsidTr="00D33F01">
        <w:trPr>
          <w:trHeight w:val="590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0"/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N° Article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Désignation des travaux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Qtité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Prix unitaire</w:t>
            </w:r>
            <w:r w:rsidR="00C44EFE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br/>
              <w:t>CPF</w:t>
            </w: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</w:tr>
      <w:tr w:rsidR="00C44EFE" w:rsidRPr="008A6C30" w:rsidTr="00AE4A6D">
        <w:trPr>
          <w:trHeight w:val="294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C44EFE" w:rsidRPr="000C42B7" w:rsidRDefault="00C44EFE" w:rsidP="00A74649">
            <w:r w:rsidRPr="000C42B7">
              <w:t>ARTICLE - 2.</w:t>
            </w:r>
          </w:p>
        </w:tc>
        <w:tc>
          <w:tcPr>
            <w:tcW w:w="85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C44EFE" w:rsidRPr="00C44EFE" w:rsidRDefault="00C44EFE" w:rsidP="00C44EFE">
            <w:r w:rsidRPr="002B1EB7">
              <w:t>INSTALLATION, DÉMOLITIONS ET PRÉPARATIONS</w:t>
            </w: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5F6A6E" w:rsidRDefault="00A74649" w:rsidP="00A74649">
            <w:r w:rsidRPr="005F6A6E">
              <w:t>Article - 2.1.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5F6A6E" w:rsidRDefault="0004122F" w:rsidP="0004122F">
            <w:r w:rsidRPr="0004122F">
              <w:t>Études</w:t>
            </w:r>
            <w:r>
              <w:t xml:space="preserve"> (plans </w:t>
            </w:r>
            <w:proofErr w:type="spellStart"/>
            <w:r>
              <w:t>exe</w:t>
            </w:r>
            <w:proofErr w:type="spellEnd"/>
            <w:r>
              <w:t>)</w:t>
            </w:r>
            <w:r w:rsidRPr="0004122F">
              <w:t>, reconnaissance</w:t>
            </w:r>
            <w:r>
              <w:t xml:space="preserve"> </w:t>
            </w:r>
            <w:r w:rsidRPr="0004122F">
              <w:t>et résultat</w:t>
            </w:r>
            <w:r>
              <w:t xml:space="preserve"> 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5F6A6E" w:rsidRDefault="00A74649" w:rsidP="00A74649">
            <w:r w:rsidRPr="005F6A6E">
              <w:t>Article - 2.2.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5F6A6E" w:rsidRDefault="00A57FB8" w:rsidP="00A74649">
            <w:r w:rsidRPr="005F6A6E">
              <w:t>Installations de chantier et signalisation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5F6A6E" w:rsidRDefault="0004122F" w:rsidP="0004122F">
            <w:r w:rsidRPr="005F6A6E">
              <w:t>Article - 2.3.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5F6A6E" w:rsidRDefault="0004122F" w:rsidP="0004122F">
            <w:r w:rsidRPr="005F6A6E">
              <w:t>Démolitions sélectives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5F6A6E" w:rsidRDefault="0004122F" w:rsidP="0004122F">
            <w:r w:rsidRPr="005F6A6E">
              <w:t>Article - 2.4.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5F6A6E" w:rsidRDefault="0004122F" w:rsidP="0004122F">
            <w:r w:rsidRPr="005F6A6E">
              <w:t>Gestion et tri des déchets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5F6A6E" w:rsidRDefault="0004122F" w:rsidP="0004122F">
            <w:r w:rsidRPr="005F6A6E">
              <w:t>Article - 2.5.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5F6A6E" w:rsidRDefault="0004122F" w:rsidP="0004122F">
            <w:r w:rsidRPr="005F6A6E">
              <w:t>Rebouchages et reprises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5F6A6E" w:rsidRDefault="0004122F" w:rsidP="0004122F">
            <w:r w:rsidRPr="005F6A6E">
              <w:t>Article - 2.</w:t>
            </w:r>
            <w:r>
              <w:t>6</w:t>
            </w:r>
            <w:r w:rsidRPr="005F6A6E">
              <w:t>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Default="0004122F" w:rsidP="0004122F">
            <w:r w:rsidRPr="005F6A6E">
              <w:t>Protections et sécurité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F33E19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D33F01">
            <w:pPr>
              <w:jc w:val="right"/>
            </w:pPr>
            <w:r>
              <w:t>Sous-Total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D33F01">
            <w:pPr>
              <w:jc w:val="right"/>
            </w:pPr>
            <w:r w:rsidRPr="000C42B7">
              <w:t>ARTICLE - 2.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C44EFE" w:rsidRPr="008A6C30" w:rsidTr="00812A46">
        <w:trPr>
          <w:trHeight w:val="294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8926DD" w:rsidRDefault="00C44EFE" w:rsidP="00A74649">
            <w:r w:rsidRPr="008926DD">
              <w:t>ARTICLE - 3.</w:t>
            </w:r>
          </w:p>
        </w:tc>
        <w:tc>
          <w:tcPr>
            <w:tcW w:w="85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926DD">
              <w:t>GROS ŒUVRE / MAÇONNERIE</w:t>
            </w: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8926DD" w:rsidRDefault="00A74649" w:rsidP="00A74649">
            <w:r w:rsidRPr="008926DD">
              <w:t>Article - 3.1.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926DD" w:rsidRDefault="00A74649" w:rsidP="00A74649">
            <w:r w:rsidRPr="008926DD">
              <w:t>Reprises structurelles et ouvertures nouvelles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8926DD" w:rsidRDefault="00A74649" w:rsidP="00A74649">
            <w:r w:rsidRPr="008926DD">
              <w:t>Article - 3.2.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926DD" w:rsidRDefault="00A74649" w:rsidP="00A74649">
            <w:r w:rsidRPr="008926DD">
              <w:t>Cloisonnements entre logements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8926DD" w:rsidRDefault="00A74649" w:rsidP="00A74649">
            <w:r w:rsidRPr="008926DD">
              <w:t>Article - 3.3.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926DD" w:rsidRDefault="00A74649" w:rsidP="00A74649">
            <w:r w:rsidRPr="008926DD">
              <w:t>Extension maçonnée pour local TGBT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8926DD" w:rsidRDefault="00A74649" w:rsidP="00A74649">
            <w:r w:rsidRPr="008926DD">
              <w:t>Article - 3.4.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926DD" w:rsidRDefault="00A74649" w:rsidP="00A74649">
            <w:r w:rsidRPr="008926DD">
              <w:t>Reprises et enduits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4649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49" w:rsidRPr="008926DD" w:rsidRDefault="00A74649" w:rsidP="00A74649">
            <w:r w:rsidRPr="008926DD">
              <w:t>Article - 3.5.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Default="00A74649" w:rsidP="00A74649">
            <w:r w:rsidRPr="008926DD">
              <w:t>Traitement anti-termite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E65A38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49" w:rsidRPr="008A6C30" w:rsidRDefault="00A74649" w:rsidP="00A746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BD003D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D33F01">
            <w:pPr>
              <w:jc w:val="right"/>
            </w:pPr>
            <w:r>
              <w:t>Sous-Total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D33F01">
            <w:pPr>
              <w:jc w:val="right"/>
            </w:pPr>
            <w:r w:rsidRPr="000C42B7">
              <w:t xml:space="preserve">ARTICLE - </w:t>
            </w:r>
            <w:r>
              <w:t>3</w:t>
            </w:r>
            <w:r w:rsidRPr="000C42B7">
              <w:t>.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9B1329">
        <w:trPr>
          <w:trHeight w:val="294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4B6F51" w:rsidRDefault="00C44EFE" w:rsidP="0004122F">
            <w:r w:rsidRPr="004B6F51">
              <w:t>ARTICLE - 4.</w:t>
            </w:r>
          </w:p>
        </w:tc>
        <w:tc>
          <w:tcPr>
            <w:tcW w:w="85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B6F51">
              <w:t>CHARPENTE ET COUVERTURE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- 4.1.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4B6F51" w:rsidRDefault="0004122F" w:rsidP="0004122F">
            <w:r w:rsidRPr="004B6F51">
              <w:t>Dépose de la charpente existante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- 4.2.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4B6F51" w:rsidRDefault="0004122F" w:rsidP="0004122F">
            <w:r w:rsidRPr="004B6F51">
              <w:t>Charpente métallique galvanisée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- 4.3.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4B6F51" w:rsidRDefault="0004122F" w:rsidP="0004122F">
            <w:r w:rsidRPr="004B6F51">
              <w:t>Pannes et accessoires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- 4.4.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4B6F51" w:rsidRDefault="0004122F" w:rsidP="0004122F">
            <w:r w:rsidRPr="004B6F51">
              <w:t>Couverture bac acier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- 4.5.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4B6F51" w:rsidRDefault="0004122F" w:rsidP="0004122F">
            <w:r w:rsidRPr="004B6F51">
              <w:t>Étanchéité et finitions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4B6F51" w:rsidRDefault="0004122F" w:rsidP="0004122F">
            <w:r w:rsidRPr="004B6F51">
              <w:t>Article - 4.6.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Default="0004122F" w:rsidP="0004122F">
            <w:r w:rsidRPr="004B6F51">
              <w:t>Prescriptions tropicales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1B2C9C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D33F01">
            <w:pPr>
              <w:jc w:val="right"/>
            </w:pPr>
            <w:r>
              <w:t>Sous-Total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D33F01">
            <w:pPr>
              <w:jc w:val="right"/>
            </w:pPr>
            <w:r w:rsidRPr="000C42B7">
              <w:t xml:space="preserve">ARTICLE - </w:t>
            </w:r>
            <w:r>
              <w:t>4</w:t>
            </w:r>
            <w:r w:rsidRPr="000C42B7">
              <w:t>.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8767C3">
        <w:trPr>
          <w:trHeight w:val="294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CD41C8" w:rsidRDefault="00C44EFE" w:rsidP="0004122F">
            <w:r w:rsidRPr="00CD41C8">
              <w:t>ARTICLE - 5.</w:t>
            </w:r>
          </w:p>
        </w:tc>
        <w:tc>
          <w:tcPr>
            <w:tcW w:w="85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CD41C8">
              <w:t>MENUISERIES EXTÉRIEURES ET INTÉRIEURES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D41C8" w:rsidRDefault="0004122F" w:rsidP="0004122F">
            <w:r w:rsidRPr="00CD41C8">
              <w:t>Article - 5.1.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D41C8" w:rsidRDefault="0004122F" w:rsidP="0004122F">
            <w:r w:rsidRPr="00CD41C8">
              <w:t>Menuiseries extérieures aluminium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D41C8" w:rsidRDefault="0004122F" w:rsidP="0004122F">
            <w:r w:rsidRPr="00CD41C8">
              <w:t>Article - 5.2.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D41C8" w:rsidRDefault="0004122F" w:rsidP="0004122F">
            <w:r w:rsidRPr="00CD41C8">
              <w:t>Vitrages et protections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D41C8" w:rsidRDefault="0004122F" w:rsidP="0004122F">
            <w:r w:rsidRPr="00CD41C8">
              <w:t>Article - 5.3.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D41C8" w:rsidRDefault="0004122F" w:rsidP="0004122F">
            <w:r w:rsidRPr="00CD41C8">
              <w:t>Menuiseries intérieures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D41C8" w:rsidRDefault="0004122F" w:rsidP="0004122F">
            <w:r w:rsidRPr="00CD41C8">
              <w:t>Article - 5.4.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Default="0004122F" w:rsidP="0004122F">
            <w:r w:rsidRPr="00CD41C8">
              <w:t xml:space="preserve">Meubles et accessoires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6C133D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C44EFE">
            <w:pPr>
              <w:jc w:val="right"/>
            </w:pPr>
            <w:r>
              <w:t>Sous-Total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C44EFE">
            <w:pPr>
              <w:jc w:val="right"/>
            </w:pPr>
            <w:r w:rsidRPr="000C42B7">
              <w:t xml:space="preserve">ARTICLE - </w:t>
            </w:r>
            <w:r>
              <w:t>5</w:t>
            </w:r>
            <w:r w:rsidRPr="000C42B7">
              <w:t>.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8E5A0A">
        <w:trPr>
          <w:trHeight w:val="294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CC7F54" w:rsidRDefault="00C44EFE" w:rsidP="0004122F">
            <w:r w:rsidRPr="00CC7F54">
              <w:t>ARTICLE - 6.</w:t>
            </w:r>
          </w:p>
        </w:tc>
        <w:tc>
          <w:tcPr>
            <w:tcW w:w="85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CC7F54">
              <w:t>CLOISONS, DOUBLAGES, FAUX-PLAFONDS ET REVÊTEMENTS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C7F54" w:rsidRDefault="0004122F" w:rsidP="0004122F">
            <w:r w:rsidRPr="00CC7F54">
              <w:t>Article - 6.1.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C7F54" w:rsidRDefault="0004122F" w:rsidP="0004122F">
            <w:r w:rsidRPr="00CC7F54">
              <w:t>Cloisons intérieures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C7F54" w:rsidRDefault="0004122F" w:rsidP="0004122F">
            <w:r w:rsidRPr="00CC7F54">
              <w:t>Article - 6.2.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C7F54" w:rsidRDefault="0004122F" w:rsidP="0004122F">
            <w:r w:rsidRPr="00CC7F54">
              <w:t>Doublages et habillages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C7F54" w:rsidRDefault="0004122F" w:rsidP="0004122F">
            <w:r w:rsidRPr="00CC7F54">
              <w:t>Article - 6.3.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C7F54" w:rsidRDefault="0004122F" w:rsidP="0004122F">
            <w:r w:rsidRPr="00CC7F54">
              <w:t>Faux-plafonds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C7F54" w:rsidRDefault="0004122F" w:rsidP="0004122F">
            <w:r w:rsidRPr="00CC7F54">
              <w:t>Article - 6.4.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C7F54" w:rsidRDefault="0004122F" w:rsidP="0004122F">
            <w:r w:rsidRPr="00CC7F54">
              <w:t>Revêtements de sols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CC7F54" w:rsidRDefault="0004122F" w:rsidP="0004122F">
            <w:r w:rsidRPr="00CC7F54">
              <w:t>Article - 6.5.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CC7F54" w:rsidRDefault="0004122F" w:rsidP="0004122F">
            <w:r w:rsidRPr="00CC7F54">
              <w:t>Revêtements muraux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3F01" w:rsidRPr="008A6C30" w:rsidTr="00D33F01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F01" w:rsidRPr="00CC7F54" w:rsidRDefault="00D33F01" w:rsidP="00D33F01">
            <w:r w:rsidRPr="00CC7F54">
              <w:t>Article - 6.6.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01" w:rsidRDefault="00D33F01" w:rsidP="00D33F01">
            <w:r w:rsidRPr="00CC7F54">
              <w:t>Peintures et finitions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01" w:rsidRPr="00E65A38" w:rsidRDefault="00D33F01" w:rsidP="00D33F01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01" w:rsidRPr="008A6C30" w:rsidRDefault="00D33F01" w:rsidP="00D33F01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01" w:rsidRPr="008A6C30" w:rsidRDefault="00D33F01" w:rsidP="00D33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DC53B7">
        <w:trPr>
          <w:trHeight w:val="279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D33F01">
            <w:pPr>
              <w:jc w:val="right"/>
            </w:pPr>
            <w:r>
              <w:t>Sous-Total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D33F01">
            <w:pPr>
              <w:jc w:val="right"/>
            </w:pPr>
            <w:r w:rsidRPr="000C42B7">
              <w:t xml:space="preserve">ARTICLE - </w:t>
            </w:r>
            <w:r>
              <w:t>6</w:t>
            </w:r>
            <w:r w:rsidRPr="000C42B7">
              <w:t>.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42700" w:rsidRDefault="00942700" w:rsidP="00942700">
      <w:pPr>
        <w:rPr>
          <w:rFonts w:ascii="Marianne" w:hAnsi="Marianne"/>
        </w:rPr>
      </w:pPr>
    </w:p>
    <w:p w:rsidR="00942700" w:rsidRDefault="00942700" w:rsidP="00942700">
      <w:pPr>
        <w:rPr>
          <w:rFonts w:ascii="Marianne" w:hAnsi="Marianne"/>
        </w:rPr>
      </w:pPr>
    </w:p>
    <w:p w:rsidR="00942700" w:rsidRDefault="00942700" w:rsidP="00942700">
      <w:pPr>
        <w:rPr>
          <w:rFonts w:ascii="Marianne" w:hAnsi="Marianne"/>
        </w:rPr>
      </w:pPr>
    </w:p>
    <w:tbl>
      <w:tblPr>
        <w:tblpPr w:leftFromText="141" w:rightFromText="141" w:vertAnchor="text" w:horzAnchor="margin" w:tblpXSpec="center" w:tblpY="-757"/>
        <w:tblW w:w="95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4676"/>
        <w:gridCol w:w="834"/>
        <w:gridCol w:w="709"/>
        <w:gridCol w:w="1563"/>
      </w:tblGrid>
      <w:tr w:rsidR="00A74649" w:rsidRPr="008A6C30" w:rsidTr="00A74649">
        <w:trPr>
          <w:trHeight w:val="60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lastRenderedPageBreak/>
              <w:t>N° Article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Désignation des travaux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Qtité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49" w:rsidRPr="00452EDA" w:rsidRDefault="00C44EFE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Prix unitaire</w:t>
            </w:r>
            <w: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br/>
              <w:t>CPF</w:t>
            </w:r>
            <w:r w:rsidRPr="00452EDA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</w:tr>
      <w:tr w:rsidR="00C44EFE" w:rsidRPr="008A6C30" w:rsidTr="005E2062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39402C" w:rsidRDefault="00C44EFE" w:rsidP="0004122F">
            <w:r w:rsidRPr="0039402C">
              <w:t>ARTICLE - 7.</w:t>
            </w:r>
          </w:p>
        </w:tc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39402C">
              <w:t>ÉLECTRICITÉ ET COURANTS FAIBLES</w:t>
            </w: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- 7.1.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Références, prescriptions et repérage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- 7.2.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TGBT et distribution principale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- 7.3.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Tableaux divisionnaires et réseaux logements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- 7.4.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Éclairage et appareillage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- 7.5.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Courants faibles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122F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39402C" w:rsidRDefault="0004122F" w:rsidP="0004122F">
            <w:r w:rsidRPr="0039402C">
              <w:t>Article - 7.6.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22F" w:rsidRPr="0039402C" w:rsidRDefault="0004122F" w:rsidP="0004122F">
            <w:r w:rsidRPr="0039402C">
              <w:t>Mise à la terre et protections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E65A38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22F" w:rsidRPr="008A6C30" w:rsidRDefault="0004122F" w:rsidP="000412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9147AE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39402C" w:rsidRDefault="00A57FB8" w:rsidP="00A57FB8">
            <w:r w:rsidRPr="0039402C">
              <w:t>Article - 7.7.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Default="00A57FB8" w:rsidP="00A57FB8">
            <w:r w:rsidRPr="0039402C">
              <w:t>Contrôles, essais et vérification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306146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A57FB8">
            <w:pPr>
              <w:jc w:val="right"/>
            </w:pPr>
            <w:r>
              <w:t>Sous-Total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A57FB8">
            <w:pPr>
              <w:jc w:val="right"/>
            </w:pPr>
            <w:r w:rsidRPr="000C42B7">
              <w:t xml:space="preserve">ARTICLE - </w:t>
            </w:r>
            <w:r>
              <w:t>7</w:t>
            </w:r>
            <w:r w:rsidRPr="000C42B7">
              <w:t>.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55650B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B434A4" w:rsidRDefault="00C44EFE" w:rsidP="00A57FB8">
            <w:r w:rsidRPr="00B434A4">
              <w:t>ARTICLE - 8.</w:t>
            </w:r>
          </w:p>
        </w:tc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>
              <w:t>PSVC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- 8.1.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Réseaux d’alimentation en eau froide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- 8.2.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Évacuation des eaux usées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- 8.3.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Équipements sanitaires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- 8.4.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Buanderies extérieures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- 8.5.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Production d’eau chaude sanitaire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- 8.6.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B434A4" w:rsidRDefault="00A57FB8" w:rsidP="00A57FB8">
            <w:r w:rsidRPr="00B434A4">
              <w:t>Climatisation et ventilation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B434A4" w:rsidRDefault="00A57FB8" w:rsidP="00A57FB8">
            <w:r w:rsidRPr="00B434A4">
              <w:t>Article - 8.7.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Default="00A57FB8" w:rsidP="00A57FB8">
            <w:r w:rsidRPr="00B434A4">
              <w:t>Essais et mise en service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D84A4F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A57FB8">
            <w:pPr>
              <w:jc w:val="right"/>
            </w:pPr>
            <w:r>
              <w:t>Sous-Total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A57FB8">
            <w:pPr>
              <w:jc w:val="right"/>
            </w:pPr>
            <w:r w:rsidRPr="000C42B7">
              <w:t xml:space="preserve">ARTICLE - </w:t>
            </w:r>
            <w:r>
              <w:t>8</w:t>
            </w:r>
            <w:r w:rsidRPr="000C42B7">
              <w:t>.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CD65C5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2A0FFF" w:rsidRDefault="00C44EFE" w:rsidP="00A57FB8">
            <w:r w:rsidRPr="002A0FFF">
              <w:t>ARTICLE - 9.</w:t>
            </w:r>
          </w:p>
        </w:tc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2A0FFF">
              <w:t xml:space="preserve">PEINTURES, FINITIONS </w:t>
            </w:r>
            <w:r>
              <w:t>&amp;</w:t>
            </w:r>
            <w:r w:rsidRPr="002A0FFF">
              <w:t xml:space="preserve"> ID VISUELLES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A0FFF" w:rsidRDefault="00A57FB8" w:rsidP="00A57FB8">
            <w:r w:rsidRPr="002A0FFF">
              <w:t>Article - 9.1.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A0FFF" w:rsidRDefault="00A57FB8" w:rsidP="00A57FB8">
            <w:r w:rsidRPr="002A0FFF">
              <w:t>Préparation des supports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A0FFF" w:rsidRDefault="00A57FB8" w:rsidP="00A57FB8">
            <w:r w:rsidRPr="002A0FFF">
              <w:t>Article - 9.2.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A0FFF" w:rsidRDefault="00A57FB8" w:rsidP="00A57FB8">
            <w:r w:rsidRPr="002A0FFF">
              <w:t>Peintures extérieures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A0FFF" w:rsidRDefault="00A57FB8" w:rsidP="00A57FB8">
            <w:r w:rsidRPr="002A0FFF">
              <w:t>Article - 9.3.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A0FFF" w:rsidRDefault="00A57FB8" w:rsidP="00A57FB8">
            <w:r w:rsidRPr="002A0FFF">
              <w:t>Peintures intérieures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A0FFF" w:rsidRDefault="00A57FB8" w:rsidP="00A57FB8">
            <w:r w:rsidRPr="002A0FFF">
              <w:t>Article - 9.4.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A0FFF" w:rsidRDefault="00A57FB8" w:rsidP="00A57FB8">
            <w:r w:rsidRPr="002A0FFF">
              <w:t>Signalétique et repérage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A0FFF" w:rsidRDefault="00A57FB8" w:rsidP="00A57FB8">
            <w:r w:rsidRPr="002A0FFF">
              <w:t>Article - 9.5.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Default="00A57FB8" w:rsidP="00A57FB8">
            <w:r w:rsidRPr="002A0FFF">
              <w:t>Finitions particulières et variations logements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647FDF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A57FB8">
            <w:pPr>
              <w:jc w:val="right"/>
            </w:pPr>
            <w:r>
              <w:t>Sous-Total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A57FB8">
            <w:pPr>
              <w:jc w:val="right"/>
            </w:pPr>
            <w:r w:rsidRPr="000C42B7">
              <w:t xml:space="preserve">ARTICLE - </w:t>
            </w:r>
            <w:r>
              <w:t>9</w:t>
            </w:r>
            <w:r w:rsidRPr="000C42B7">
              <w:t>.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BC5269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FB30B6" w:rsidRDefault="00C44EFE" w:rsidP="00A57FB8">
            <w:r w:rsidRPr="00FB30B6">
              <w:t>ARTICLE - 10.</w:t>
            </w:r>
          </w:p>
        </w:tc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FB30B6">
              <w:t>AMÉNAGEMENTS EXT</w:t>
            </w:r>
            <w:r>
              <w:t>.</w:t>
            </w:r>
            <w:r w:rsidRPr="00FB30B6">
              <w:t xml:space="preserve"> ET RÉSEAUX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FB30B6" w:rsidRDefault="00A57FB8" w:rsidP="00A57FB8">
            <w:r w:rsidRPr="00FB30B6">
              <w:t>Article - 10.1.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FB30B6" w:rsidRDefault="00A57FB8" w:rsidP="00A57FB8">
            <w:r w:rsidRPr="00FB30B6">
              <w:t xml:space="preserve">Abords, cheminements et gestion des </w:t>
            </w:r>
            <w:r>
              <w:t>EP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FB30B6" w:rsidRDefault="00A57FB8" w:rsidP="00A57FB8">
            <w:r w:rsidRPr="00FB30B6">
              <w:t>Article - 10.2.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FB30B6" w:rsidRDefault="00A57FB8" w:rsidP="00A57FB8">
            <w:r w:rsidRPr="00FB30B6">
              <w:t>Raccordements AEP et 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FB30B6" w:rsidRDefault="00A57FB8" w:rsidP="00A57FB8">
            <w:r w:rsidRPr="00FB30B6">
              <w:t>Article - 10.3.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FB30B6" w:rsidRDefault="00A57FB8" w:rsidP="00A57FB8">
            <w:r w:rsidRPr="00FB30B6">
              <w:t>Alimentation électrique principale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A74649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FB30B6" w:rsidRDefault="00A57FB8" w:rsidP="00A57FB8">
            <w:r w:rsidRPr="00FB30B6">
              <w:t>Article - 10.4.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Default="00A57FB8" w:rsidP="00A57FB8">
            <w:r w:rsidRPr="00FB30B6">
              <w:t>Traitement des zones techniques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B60377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A57FB8">
            <w:pPr>
              <w:jc w:val="right"/>
            </w:pPr>
            <w:r>
              <w:t>Sous-Total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A57FB8">
            <w:pPr>
              <w:jc w:val="right"/>
            </w:pPr>
            <w:r w:rsidRPr="000C42B7">
              <w:t xml:space="preserve">ARTICLE - </w:t>
            </w:r>
            <w:r>
              <w:t>10</w:t>
            </w:r>
            <w:r w:rsidRPr="000C42B7">
              <w:t>.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4EFE" w:rsidRPr="008A6C30" w:rsidTr="001002DA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C44EFE" w:rsidRPr="002707C5" w:rsidRDefault="00C44EFE" w:rsidP="00A57FB8">
            <w:r w:rsidRPr="002707C5">
              <w:t>ARTICLE - 11.</w:t>
            </w:r>
          </w:p>
        </w:tc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C44EFE" w:rsidRPr="008A6C30" w:rsidRDefault="00C44EFE" w:rsidP="00C44EFE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2707C5">
              <w:t>PRESCRIPTIONS COMMUNES, MAINTENANCE ET RECEPTION</w:t>
            </w:r>
          </w:p>
        </w:tc>
      </w:tr>
      <w:tr w:rsidR="00A57FB8" w:rsidRPr="008A6C30" w:rsidTr="00A57FB8">
        <w:trPr>
          <w:trHeight w:val="2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Pr="002707C5" w:rsidRDefault="00A57FB8" w:rsidP="00A57FB8">
            <w:r w:rsidRPr="002707C5">
              <w:t>Article - 11.1.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707C5" w:rsidRDefault="00A57FB8" w:rsidP="00A57FB8">
            <w:r w:rsidRPr="002707C5">
              <w:t>Documentation technique et DOE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</w:p>
        </w:tc>
      </w:tr>
      <w:tr w:rsidR="00A57FB8" w:rsidRPr="008A6C30" w:rsidTr="00EF70CA">
        <w:trPr>
          <w:trHeight w:val="30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707C5" w:rsidRDefault="00A57FB8" w:rsidP="00A57FB8">
            <w:r w:rsidRPr="002707C5">
              <w:t>Article - 11.2.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FB8" w:rsidRDefault="00A57FB8" w:rsidP="00A57FB8">
            <w:r w:rsidRPr="002707C5">
              <w:t>Nettoyage et réception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E65A38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E65A38">
              <w:rPr>
                <w:rFonts w:ascii="Marianne" w:hAnsi="Marianne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8A6C30" w:rsidRDefault="00A57FB8" w:rsidP="00A57FB8">
            <w:pPr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FB8" w:rsidRPr="002707C5" w:rsidRDefault="00A57FB8" w:rsidP="00A57FB8"/>
        </w:tc>
      </w:tr>
      <w:tr w:rsidR="00C44EFE" w:rsidRPr="008A6C30" w:rsidTr="00E57616">
        <w:trPr>
          <w:trHeight w:val="284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EFE" w:rsidRPr="005F6A6E" w:rsidRDefault="00C44EFE" w:rsidP="00A57FB8">
            <w:pPr>
              <w:jc w:val="right"/>
            </w:pPr>
            <w:r>
              <w:t>Sous-Total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5F6A6E" w:rsidRDefault="00C44EFE" w:rsidP="00A57FB8">
            <w:pPr>
              <w:jc w:val="right"/>
            </w:pPr>
            <w:r w:rsidRPr="000C42B7">
              <w:t xml:space="preserve">ARTICLE - </w:t>
            </w:r>
            <w:r>
              <w:t>11</w:t>
            </w:r>
            <w:r w:rsidRPr="000C42B7">
              <w:t>.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EFE" w:rsidRPr="008A6C30" w:rsidRDefault="00C44EFE" w:rsidP="00C44E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42700" w:rsidRPr="00A57FB8" w:rsidRDefault="00942700" w:rsidP="00942700">
      <w:pPr>
        <w:rPr>
          <w:rFonts w:ascii="Marianne" w:hAnsi="Marianne"/>
        </w:rPr>
      </w:pPr>
    </w:p>
    <w:tbl>
      <w:tblPr>
        <w:tblpPr w:leftFromText="141" w:rightFromText="141" w:vertAnchor="text" w:horzAnchor="page" w:tblpX="1156" w:tblpY="119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3"/>
        <w:gridCol w:w="1985"/>
      </w:tblGrid>
      <w:tr w:rsidR="00A74649" w:rsidRPr="008A6C30" w:rsidTr="00A74649">
        <w:trPr>
          <w:trHeight w:val="300"/>
        </w:trPr>
        <w:tc>
          <w:tcPr>
            <w:tcW w:w="7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TOTAL HT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649" w:rsidRPr="008A6C30" w:rsidRDefault="00A74649" w:rsidP="00A74649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74649" w:rsidRPr="008A6C30" w:rsidTr="00A74649">
        <w:trPr>
          <w:trHeight w:val="300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TVA 13</w:t>
            </w:r>
            <w: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A6C30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649" w:rsidRPr="008A6C30" w:rsidRDefault="00A74649" w:rsidP="00A74649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74649" w:rsidRPr="008A6C30" w:rsidTr="00A74649">
        <w:trPr>
          <w:trHeight w:val="31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649" w:rsidRPr="008A6C30" w:rsidRDefault="00A74649" w:rsidP="00A74649">
            <w:pPr>
              <w:jc w:val="center"/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  <w:t>TOTAL TTC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649" w:rsidRPr="008A6C30" w:rsidRDefault="00A74649" w:rsidP="00A74649">
            <w:pPr>
              <w:rPr>
                <w:rFonts w:ascii="Marianne" w:hAnsi="Marianne" w:cs="Calibri"/>
                <w:b/>
                <w:bCs/>
                <w:color w:val="000000"/>
                <w:sz w:val="22"/>
                <w:szCs w:val="22"/>
              </w:rPr>
            </w:pPr>
            <w:r w:rsidRPr="008A6C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A74649" w:rsidRDefault="00A74649" w:rsidP="00942700">
      <w:pPr>
        <w:rPr>
          <w:rFonts w:ascii="Marianne" w:hAnsi="Marianne"/>
        </w:rPr>
      </w:pPr>
    </w:p>
    <w:p w:rsidR="00A74649" w:rsidRPr="00937E12" w:rsidRDefault="00A74649" w:rsidP="008B59AD">
      <w:pPr>
        <w:tabs>
          <w:tab w:val="center" w:pos="2268"/>
          <w:tab w:val="left" w:pos="7938"/>
        </w:tabs>
        <w:ind w:left="142"/>
        <w:rPr>
          <w:rFonts w:ascii="Marianne" w:hAnsi="Marianne"/>
          <w:b/>
          <w:sz w:val="20"/>
        </w:rPr>
      </w:pPr>
      <w:r w:rsidRPr="00937E12">
        <w:rPr>
          <w:rFonts w:ascii="Marianne" w:hAnsi="Marianne"/>
          <w:b/>
          <w:bCs/>
          <w:sz w:val="20"/>
        </w:rPr>
        <w:t>A............................................................., le......................................</w:t>
      </w:r>
      <w:r w:rsidRPr="00937E12">
        <w:rPr>
          <w:rFonts w:ascii="Marianne" w:hAnsi="Marianne"/>
          <w:b/>
          <w:bCs/>
          <w:sz w:val="20"/>
        </w:rPr>
        <w:tab/>
        <w:t>L’ENTREPRENEUR,</w:t>
      </w:r>
    </w:p>
    <w:p w:rsidR="00A74649" w:rsidRPr="00A57FB8" w:rsidRDefault="00A74649" w:rsidP="008B59AD">
      <w:pPr>
        <w:tabs>
          <w:tab w:val="center" w:pos="2268"/>
        </w:tabs>
        <w:ind w:left="142" w:right="685"/>
        <w:jc w:val="right"/>
        <w:rPr>
          <w:rFonts w:ascii="Marianne" w:hAnsi="Marianne"/>
          <w:sz w:val="20"/>
        </w:rPr>
      </w:pPr>
      <w:r w:rsidRPr="00A57FB8">
        <w:rPr>
          <w:rFonts w:ascii="Marianne" w:hAnsi="Marianne"/>
          <w:color w:val="808080" w:themeColor="background1" w:themeShade="80"/>
          <w:sz w:val="20"/>
        </w:rPr>
        <w:t>(Cachet et signature)</w:t>
      </w:r>
    </w:p>
    <w:sectPr w:rsidR="00A74649" w:rsidRPr="00A57FB8" w:rsidSect="00452EDA">
      <w:headerReference w:type="default" r:id="rId8"/>
      <w:footerReference w:type="default" r:id="rId9"/>
      <w:headerReference w:type="first" r:id="rId10"/>
      <w:pgSz w:w="11906" w:h="16838" w:code="9"/>
      <w:pgMar w:top="1680" w:right="720" w:bottom="720" w:left="720" w:header="284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AD" w:rsidRDefault="004362AD">
      <w:r>
        <w:separator/>
      </w:r>
    </w:p>
  </w:endnote>
  <w:endnote w:type="continuationSeparator" w:id="0">
    <w:p w:rsidR="004362AD" w:rsidRDefault="0043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70B" w:rsidRPr="00452EDA" w:rsidRDefault="009A770B">
    <w:pPr>
      <w:pStyle w:val="Normalcent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10204"/>
      </w:tabs>
      <w:ind w:left="0" w:right="-56"/>
      <w:rPr>
        <w:rFonts w:ascii="Marianne" w:hAnsi="Marianne"/>
      </w:rPr>
    </w:pPr>
    <w:r>
      <w:rPr>
        <w:color w:val="000000"/>
        <w:sz w:val="16"/>
      </w:rPr>
      <w:tab/>
    </w:r>
    <w:r w:rsidRPr="00452EDA">
      <w:rPr>
        <w:rFonts w:ascii="Marianne" w:hAnsi="Marianne"/>
        <w:color w:val="000000"/>
        <w:sz w:val="16"/>
      </w:rPr>
      <w:t xml:space="preserve">Page </w:t>
    </w:r>
    <w:r w:rsidRPr="00452EDA">
      <w:rPr>
        <w:rStyle w:val="Numrodepage"/>
        <w:rFonts w:ascii="Marianne" w:hAnsi="Marianne"/>
        <w:sz w:val="16"/>
      </w:rPr>
      <w:fldChar w:fldCharType="begin"/>
    </w:r>
    <w:r w:rsidRPr="00452EDA">
      <w:rPr>
        <w:rStyle w:val="Numrodepage"/>
        <w:rFonts w:ascii="Marianne" w:hAnsi="Marianne"/>
        <w:sz w:val="16"/>
      </w:rPr>
      <w:instrText xml:space="preserve"> PAGE </w:instrText>
    </w:r>
    <w:r w:rsidRPr="00452EDA">
      <w:rPr>
        <w:rStyle w:val="Numrodepage"/>
        <w:rFonts w:ascii="Marianne" w:hAnsi="Marianne"/>
        <w:sz w:val="16"/>
      </w:rPr>
      <w:fldChar w:fldCharType="separate"/>
    </w:r>
    <w:r w:rsidR="00C44EFE">
      <w:rPr>
        <w:rStyle w:val="Numrodepage"/>
        <w:rFonts w:ascii="Marianne" w:hAnsi="Marianne"/>
        <w:noProof/>
        <w:sz w:val="16"/>
      </w:rPr>
      <w:t>2</w:t>
    </w:r>
    <w:r w:rsidRPr="00452EDA">
      <w:rPr>
        <w:rStyle w:val="Numrodepage"/>
        <w:rFonts w:ascii="Marianne" w:hAnsi="Marianne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AD" w:rsidRDefault="004362AD">
      <w:r>
        <w:separator/>
      </w:r>
    </w:p>
  </w:footnote>
  <w:footnote w:type="continuationSeparator" w:id="0">
    <w:p w:rsidR="004362AD" w:rsidRDefault="0043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70B" w:rsidRDefault="009A770B" w:rsidP="00DD4DD1">
    <w:pPr>
      <w:pStyle w:val="En-tte"/>
      <w:ind w:firstLine="708"/>
      <w:rPr>
        <w:rStyle w:val="Numrodepage"/>
      </w:rPr>
    </w:pPr>
  </w:p>
  <w:p w:rsidR="00DD4DD1" w:rsidRPr="00C8271B" w:rsidRDefault="00DD4DD1" w:rsidP="00DD4DD1">
    <w:pPr>
      <w:pStyle w:val="En-tte"/>
      <w:ind w:firstLine="708"/>
      <w:rPr>
        <w:rStyle w:val="Numrodepag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3C" w:rsidRDefault="002B1EB7" w:rsidP="004B153C">
    <w:pPr>
      <w:pStyle w:val="ServiceInfoHeader"/>
      <w:rPr>
        <w:rFonts w:ascii="Marianne" w:hAnsi="Marianne"/>
        <w:sz w:val="28"/>
      </w:rPr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-37465</wp:posOffset>
          </wp:positionV>
          <wp:extent cx="1571625" cy="1152525"/>
          <wp:effectExtent l="0" t="0" r="0" b="0"/>
          <wp:wrapNone/>
          <wp:docPr id="2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53C" w:rsidRDefault="004B153C" w:rsidP="004B153C">
    <w:pPr>
      <w:pStyle w:val="ServiceInfoHeader"/>
      <w:rPr>
        <w:rFonts w:ascii="Marianne" w:hAnsi="Marianne"/>
        <w:sz w:val="28"/>
      </w:rPr>
    </w:pPr>
    <w:r>
      <w:rPr>
        <w:rFonts w:ascii="Marianne" w:hAnsi="Marianne"/>
        <w:sz w:val="28"/>
      </w:rPr>
      <w:t xml:space="preserve">Direction générale </w:t>
    </w:r>
  </w:p>
  <w:p w:rsidR="004B153C" w:rsidRDefault="004B153C" w:rsidP="004B153C">
    <w:pPr>
      <w:pStyle w:val="ServiceInfoHeader"/>
      <w:rPr>
        <w:rFonts w:ascii="Marianne" w:hAnsi="Marianne"/>
        <w:sz w:val="28"/>
      </w:rPr>
    </w:pPr>
    <w:proofErr w:type="gramStart"/>
    <w:r>
      <w:rPr>
        <w:rFonts w:ascii="Marianne" w:hAnsi="Marianne"/>
        <w:sz w:val="28"/>
      </w:rPr>
      <w:t>des</w:t>
    </w:r>
    <w:proofErr w:type="gramEnd"/>
    <w:r>
      <w:rPr>
        <w:rFonts w:ascii="Marianne" w:hAnsi="Marianne"/>
        <w:sz w:val="28"/>
      </w:rPr>
      <w:t xml:space="preserve"> outre-mer</w:t>
    </w:r>
  </w:p>
  <w:p w:rsidR="004B153C" w:rsidRDefault="004B153C" w:rsidP="004B153C">
    <w:pPr>
      <w:pStyle w:val="ServiceInfoHeader"/>
      <w:rPr>
        <w:rFonts w:ascii="Marianne" w:hAnsi="Marianne"/>
        <w:sz w:val="28"/>
      </w:rPr>
    </w:pPr>
    <w:r>
      <w:rPr>
        <w:b w:val="0"/>
        <w:noProof/>
      </w:rPr>
      <w:tab/>
    </w:r>
    <w:r>
      <w:rPr>
        <w:rFonts w:ascii="Marianne" w:hAnsi="Marianne"/>
        <w:sz w:val="28"/>
      </w:rPr>
      <w:t xml:space="preserve">Direction générale </w:t>
    </w:r>
  </w:p>
  <w:p w:rsidR="004B153C" w:rsidRDefault="004B153C" w:rsidP="004B153C">
    <w:pPr>
      <w:pStyle w:val="ZEmetteur"/>
      <w:ind w:left="142"/>
      <w:jc w:val="left"/>
      <w:rPr>
        <w:b w:val="0"/>
      </w:rPr>
    </w:pPr>
    <w:r>
      <w:rPr>
        <w:sz w:val="28"/>
      </w:rPr>
      <w:tab/>
    </w:r>
    <w:r w:rsidRPr="00471C7F">
      <w:rPr>
        <w:b w:val="0"/>
      </w:rPr>
      <w:t>Se</w:t>
    </w:r>
  </w:p>
  <w:p w:rsidR="004B153C" w:rsidRDefault="004B153C" w:rsidP="004B153C">
    <w:pPr>
      <w:pStyle w:val="ZEmetteur"/>
      <w:ind w:left="142"/>
      <w:jc w:val="left"/>
      <w:rPr>
        <w:b w:val="0"/>
      </w:rPr>
    </w:pPr>
  </w:p>
  <w:p w:rsidR="004B153C" w:rsidRPr="00471C7F" w:rsidRDefault="004B153C" w:rsidP="004B153C">
    <w:pPr>
      <w:pStyle w:val="ZEmetteur"/>
      <w:ind w:left="142"/>
      <w:jc w:val="left"/>
      <w:rPr>
        <w:b w:val="0"/>
      </w:rPr>
    </w:pPr>
    <w:r>
      <w:rPr>
        <w:b w:val="0"/>
      </w:rPr>
      <w:t>Se</w:t>
    </w:r>
    <w:r w:rsidRPr="00471C7F">
      <w:rPr>
        <w:b w:val="0"/>
      </w:rPr>
      <w:t xml:space="preserve">rvice militaire adapté </w:t>
    </w:r>
  </w:p>
  <w:p w:rsidR="004B153C" w:rsidRPr="00471C7F" w:rsidRDefault="004B153C" w:rsidP="004B153C">
    <w:pPr>
      <w:pStyle w:val="ZEmetteur"/>
      <w:ind w:left="142"/>
      <w:jc w:val="left"/>
      <w:rPr>
        <w:b w:val="0"/>
      </w:rPr>
    </w:pPr>
    <w:r w:rsidRPr="00471C7F">
      <w:rPr>
        <w:b w:val="0"/>
      </w:rPr>
      <w:t>Régiment du service militaire adapté</w:t>
    </w:r>
  </w:p>
  <w:p w:rsidR="004B153C" w:rsidRPr="00471C7F" w:rsidRDefault="004B153C" w:rsidP="004B153C">
    <w:pPr>
      <w:pStyle w:val="ZEmetteur"/>
      <w:ind w:left="142"/>
      <w:jc w:val="left"/>
      <w:rPr>
        <w:b w:val="0"/>
      </w:rPr>
    </w:pPr>
    <w:r w:rsidRPr="00471C7F">
      <w:rPr>
        <w:b w:val="0"/>
      </w:rPr>
      <w:t>de Polynésie française</w:t>
    </w:r>
  </w:p>
  <w:p w:rsidR="004B153C" w:rsidRDefault="004B153C" w:rsidP="004B153C">
    <w:pPr>
      <w:pStyle w:val="ServiceInfoHeader"/>
      <w:tabs>
        <w:tab w:val="left" w:pos="255"/>
        <w:tab w:val="center" w:pos="5233"/>
      </w:tabs>
      <w:jc w:val="left"/>
      <w:rPr>
        <w:rFonts w:ascii="Marianne" w:hAnsi="Marianne"/>
        <w:sz w:val="28"/>
      </w:rPr>
    </w:pPr>
    <w:r>
      <w:rPr>
        <w:rFonts w:ascii="Marianne" w:hAnsi="Marianne"/>
        <w:sz w:val="28"/>
      </w:rPr>
      <w:tab/>
    </w:r>
    <w:r>
      <w:rPr>
        <w:rFonts w:ascii="Marianne" w:hAnsi="Marianne"/>
        <w:sz w:val="28"/>
      </w:rPr>
      <w:tab/>
    </w:r>
  </w:p>
  <w:p w:rsidR="00AD761A" w:rsidRDefault="00AD761A" w:rsidP="004B153C">
    <w:pPr>
      <w:pStyle w:val="En-tte"/>
      <w:tabs>
        <w:tab w:val="clear" w:pos="4536"/>
        <w:tab w:val="clear" w:pos="9072"/>
        <w:tab w:val="left" w:pos="652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673B"/>
    <w:multiLevelType w:val="multilevel"/>
    <w:tmpl w:val="09E010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F6"/>
    <w:rsid w:val="00003692"/>
    <w:rsid w:val="0004122F"/>
    <w:rsid w:val="00054233"/>
    <w:rsid w:val="00066017"/>
    <w:rsid w:val="0006659D"/>
    <w:rsid w:val="00070F0F"/>
    <w:rsid w:val="00081AC0"/>
    <w:rsid w:val="000836DF"/>
    <w:rsid w:val="00092BA1"/>
    <w:rsid w:val="00096328"/>
    <w:rsid w:val="0009697E"/>
    <w:rsid w:val="000C302D"/>
    <w:rsid w:val="000D0F75"/>
    <w:rsid w:val="000D6FCB"/>
    <w:rsid w:val="000F0EE3"/>
    <w:rsid w:val="000F66D6"/>
    <w:rsid w:val="00110D0B"/>
    <w:rsid w:val="00112FDB"/>
    <w:rsid w:val="0013501C"/>
    <w:rsid w:val="00140932"/>
    <w:rsid w:val="00141A2B"/>
    <w:rsid w:val="001451C4"/>
    <w:rsid w:val="00154E62"/>
    <w:rsid w:val="00155016"/>
    <w:rsid w:val="00157BE6"/>
    <w:rsid w:val="00176539"/>
    <w:rsid w:val="00184627"/>
    <w:rsid w:val="001868CD"/>
    <w:rsid w:val="00187AF3"/>
    <w:rsid w:val="00194272"/>
    <w:rsid w:val="001A0C7C"/>
    <w:rsid w:val="001B3852"/>
    <w:rsid w:val="001C36E9"/>
    <w:rsid w:val="001F1957"/>
    <w:rsid w:val="0020083F"/>
    <w:rsid w:val="00213F42"/>
    <w:rsid w:val="0023617E"/>
    <w:rsid w:val="00236B6F"/>
    <w:rsid w:val="00251A7C"/>
    <w:rsid w:val="00257D78"/>
    <w:rsid w:val="002627A1"/>
    <w:rsid w:val="0026368E"/>
    <w:rsid w:val="0027087E"/>
    <w:rsid w:val="002819AD"/>
    <w:rsid w:val="002A261B"/>
    <w:rsid w:val="002A7167"/>
    <w:rsid w:val="002A75AA"/>
    <w:rsid w:val="002B1EB7"/>
    <w:rsid w:val="002B1F0C"/>
    <w:rsid w:val="002D0F07"/>
    <w:rsid w:val="002D50C2"/>
    <w:rsid w:val="002E4156"/>
    <w:rsid w:val="002F0593"/>
    <w:rsid w:val="0033119F"/>
    <w:rsid w:val="00343373"/>
    <w:rsid w:val="00346975"/>
    <w:rsid w:val="00356D9E"/>
    <w:rsid w:val="00364160"/>
    <w:rsid w:val="00366C5F"/>
    <w:rsid w:val="00370D33"/>
    <w:rsid w:val="00370E3C"/>
    <w:rsid w:val="003876BF"/>
    <w:rsid w:val="00387D5E"/>
    <w:rsid w:val="003A7BF0"/>
    <w:rsid w:val="003B3FB2"/>
    <w:rsid w:val="003B47A6"/>
    <w:rsid w:val="003E5529"/>
    <w:rsid w:val="004112FA"/>
    <w:rsid w:val="00424E23"/>
    <w:rsid w:val="004330B5"/>
    <w:rsid w:val="004339F1"/>
    <w:rsid w:val="004362AD"/>
    <w:rsid w:val="00446D27"/>
    <w:rsid w:val="00452EDA"/>
    <w:rsid w:val="004B153C"/>
    <w:rsid w:val="004B1FF0"/>
    <w:rsid w:val="004B374D"/>
    <w:rsid w:val="004C132D"/>
    <w:rsid w:val="004D2BC5"/>
    <w:rsid w:val="004D7D84"/>
    <w:rsid w:val="0051281A"/>
    <w:rsid w:val="00515B76"/>
    <w:rsid w:val="00537F03"/>
    <w:rsid w:val="00541631"/>
    <w:rsid w:val="00566FD1"/>
    <w:rsid w:val="005900BE"/>
    <w:rsid w:val="00592645"/>
    <w:rsid w:val="005A1062"/>
    <w:rsid w:val="005D5E60"/>
    <w:rsid w:val="005E4BDC"/>
    <w:rsid w:val="005E6874"/>
    <w:rsid w:val="005E6FA0"/>
    <w:rsid w:val="005E7551"/>
    <w:rsid w:val="005F62D9"/>
    <w:rsid w:val="006006E0"/>
    <w:rsid w:val="006012E7"/>
    <w:rsid w:val="006059D9"/>
    <w:rsid w:val="006070F8"/>
    <w:rsid w:val="00612C52"/>
    <w:rsid w:val="006209DD"/>
    <w:rsid w:val="00621E2C"/>
    <w:rsid w:val="00624A1E"/>
    <w:rsid w:val="00650EB8"/>
    <w:rsid w:val="00656790"/>
    <w:rsid w:val="0066076A"/>
    <w:rsid w:val="006667B0"/>
    <w:rsid w:val="00670D44"/>
    <w:rsid w:val="00680463"/>
    <w:rsid w:val="006911A6"/>
    <w:rsid w:val="00697223"/>
    <w:rsid w:val="006A1D6E"/>
    <w:rsid w:val="006B479E"/>
    <w:rsid w:val="006F0AA9"/>
    <w:rsid w:val="007012CB"/>
    <w:rsid w:val="00707758"/>
    <w:rsid w:val="00720CDC"/>
    <w:rsid w:val="00726DFF"/>
    <w:rsid w:val="00731618"/>
    <w:rsid w:val="00742A76"/>
    <w:rsid w:val="00754C48"/>
    <w:rsid w:val="00791A70"/>
    <w:rsid w:val="007923E8"/>
    <w:rsid w:val="007A1DC7"/>
    <w:rsid w:val="007B08B8"/>
    <w:rsid w:val="007B7BF8"/>
    <w:rsid w:val="007D2A74"/>
    <w:rsid w:val="007D7B1A"/>
    <w:rsid w:val="007E6F78"/>
    <w:rsid w:val="007F25FF"/>
    <w:rsid w:val="0080307B"/>
    <w:rsid w:val="0080754B"/>
    <w:rsid w:val="00810B0E"/>
    <w:rsid w:val="008141A7"/>
    <w:rsid w:val="00821580"/>
    <w:rsid w:val="00831A17"/>
    <w:rsid w:val="00835608"/>
    <w:rsid w:val="008507DE"/>
    <w:rsid w:val="00861238"/>
    <w:rsid w:val="00871DA1"/>
    <w:rsid w:val="00882313"/>
    <w:rsid w:val="008917BE"/>
    <w:rsid w:val="00891DA6"/>
    <w:rsid w:val="008A6C30"/>
    <w:rsid w:val="008B1E93"/>
    <w:rsid w:val="008B59AD"/>
    <w:rsid w:val="008C35AE"/>
    <w:rsid w:val="008C47A2"/>
    <w:rsid w:val="008D26E6"/>
    <w:rsid w:val="00901248"/>
    <w:rsid w:val="0091081D"/>
    <w:rsid w:val="00914B9E"/>
    <w:rsid w:val="00915DE7"/>
    <w:rsid w:val="00916556"/>
    <w:rsid w:val="009277F5"/>
    <w:rsid w:val="00932FF2"/>
    <w:rsid w:val="00935C04"/>
    <w:rsid w:val="00937E12"/>
    <w:rsid w:val="00942700"/>
    <w:rsid w:val="009467CF"/>
    <w:rsid w:val="0096365E"/>
    <w:rsid w:val="00964FA5"/>
    <w:rsid w:val="009A770B"/>
    <w:rsid w:val="009E1241"/>
    <w:rsid w:val="009E2A35"/>
    <w:rsid w:val="00A37E70"/>
    <w:rsid w:val="00A57FB8"/>
    <w:rsid w:val="00A61AB1"/>
    <w:rsid w:val="00A66F6B"/>
    <w:rsid w:val="00A74649"/>
    <w:rsid w:val="00A779DB"/>
    <w:rsid w:val="00A84C34"/>
    <w:rsid w:val="00A92FF6"/>
    <w:rsid w:val="00AA791B"/>
    <w:rsid w:val="00AB07CE"/>
    <w:rsid w:val="00AC5D7A"/>
    <w:rsid w:val="00AD467A"/>
    <w:rsid w:val="00AD5E38"/>
    <w:rsid w:val="00AD761A"/>
    <w:rsid w:val="00AE2B81"/>
    <w:rsid w:val="00B024F5"/>
    <w:rsid w:val="00B10604"/>
    <w:rsid w:val="00B24CEE"/>
    <w:rsid w:val="00B26740"/>
    <w:rsid w:val="00B31CF7"/>
    <w:rsid w:val="00B412B3"/>
    <w:rsid w:val="00B41AA8"/>
    <w:rsid w:val="00B652EE"/>
    <w:rsid w:val="00B70AE1"/>
    <w:rsid w:val="00B811BC"/>
    <w:rsid w:val="00BA3CF9"/>
    <w:rsid w:val="00BB0DF1"/>
    <w:rsid w:val="00BC32B3"/>
    <w:rsid w:val="00BC4366"/>
    <w:rsid w:val="00BC64B8"/>
    <w:rsid w:val="00BD024A"/>
    <w:rsid w:val="00BD6D88"/>
    <w:rsid w:val="00BF05D1"/>
    <w:rsid w:val="00BF3E5E"/>
    <w:rsid w:val="00BF4D2D"/>
    <w:rsid w:val="00C017E8"/>
    <w:rsid w:val="00C3791D"/>
    <w:rsid w:val="00C44EFE"/>
    <w:rsid w:val="00C52D32"/>
    <w:rsid w:val="00C759EF"/>
    <w:rsid w:val="00C80937"/>
    <w:rsid w:val="00C8271B"/>
    <w:rsid w:val="00CC237D"/>
    <w:rsid w:val="00CC2785"/>
    <w:rsid w:val="00CC4222"/>
    <w:rsid w:val="00CC61DE"/>
    <w:rsid w:val="00CD21E1"/>
    <w:rsid w:val="00CD41D3"/>
    <w:rsid w:val="00D031F8"/>
    <w:rsid w:val="00D0461E"/>
    <w:rsid w:val="00D24255"/>
    <w:rsid w:val="00D33F01"/>
    <w:rsid w:val="00D3686B"/>
    <w:rsid w:val="00D612E7"/>
    <w:rsid w:val="00D6336C"/>
    <w:rsid w:val="00D936DD"/>
    <w:rsid w:val="00D96AE2"/>
    <w:rsid w:val="00DA531B"/>
    <w:rsid w:val="00DA730B"/>
    <w:rsid w:val="00DB5E83"/>
    <w:rsid w:val="00DC3575"/>
    <w:rsid w:val="00DD4DD1"/>
    <w:rsid w:val="00DF55B2"/>
    <w:rsid w:val="00E03CD6"/>
    <w:rsid w:val="00E32122"/>
    <w:rsid w:val="00E47B0C"/>
    <w:rsid w:val="00E50715"/>
    <w:rsid w:val="00E64844"/>
    <w:rsid w:val="00E65A38"/>
    <w:rsid w:val="00E67302"/>
    <w:rsid w:val="00E7505C"/>
    <w:rsid w:val="00E8071E"/>
    <w:rsid w:val="00EA3152"/>
    <w:rsid w:val="00EA48A8"/>
    <w:rsid w:val="00ED5635"/>
    <w:rsid w:val="00EF541A"/>
    <w:rsid w:val="00F0010E"/>
    <w:rsid w:val="00F1636A"/>
    <w:rsid w:val="00F230C0"/>
    <w:rsid w:val="00F25640"/>
    <w:rsid w:val="00F27146"/>
    <w:rsid w:val="00F444D5"/>
    <w:rsid w:val="00F46F2F"/>
    <w:rsid w:val="00F56832"/>
    <w:rsid w:val="00F7623C"/>
    <w:rsid w:val="00F77A8A"/>
    <w:rsid w:val="00F85EDC"/>
    <w:rsid w:val="00F91990"/>
    <w:rsid w:val="00FA4BA8"/>
    <w:rsid w:val="00FB5332"/>
    <w:rsid w:val="00FE361E"/>
    <w:rsid w:val="00FE6EE9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1326CD5"/>
  <w15:chartTrackingRefBased/>
  <w15:docId w15:val="{3450708B-5B59-466D-B97F-4730794E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FB8"/>
    <w:rPr>
      <w:sz w:val="24"/>
    </w:rPr>
  </w:style>
  <w:style w:type="paragraph" w:styleId="Titre1">
    <w:name w:val="heading 1"/>
    <w:basedOn w:val="Normal"/>
    <w:next w:val="Normal"/>
    <w:qFormat/>
    <w:pPr>
      <w:keepNext/>
      <w:keepLines/>
      <w:suppressAutoHyphens/>
      <w:spacing w:before="240" w:after="240"/>
      <w:outlineLvl w:val="0"/>
    </w:pPr>
    <w:rPr>
      <w:b/>
      <w:caps/>
      <w:color w:val="FF0000"/>
      <w:kern w:val="28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spacing w:before="240" w:after="240"/>
      <w:ind w:left="851"/>
      <w:outlineLvl w:val="1"/>
    </w:pPr>
    <w:rPr>
      <w:color w:val="0000FF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1418"/>
      </w:tabs>
      <w:spacing w:before="240" w:after="240"/>
      <w:ind w:left="1418"/>
      <w:outlineLvl w:val="2"/>
    </w:pPr>
    <w:rPr>
      <w:i/>
      <w:color w:val="000000"/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left" w:pos="3616"/>
      </w:tabs>
      <w:spacing w:line="360" w:lineRule="auto"/>
      <w:ind w:left="72" w:right="213"/>
      <w:jc w:val="center"/>
      <w:outlineLvl w:val="5"/>
    </w:pPr>
    <w:rPr>
      <w:b/>
      <w:u w:val="single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ind w:right="213"/>
      <w:jc w:val="right"/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ind w:right="214"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">
    <w:name w:val="Style2"/>
    <w:basedOn w:val="Titre2"/>
    <w:pPr>
      <w:outlineLvl w:val="9"/>
    </w:pPr>
    <w:rPr>
      <w:b/>
      <w:i/>
    </w:rPr>
  </w:style>
  <w:style w:type="paragraph" w:customStyle="1" w:styleId="Style4">
    <w:name w:val="Style4"/>
    <w:basedOn w:val="Titre3"/>
    <w:pPr>
      <w:outlineLvl w:val="9"/>
    </w:pPr>
  </w:style>
  <w:style w:type="paragraph" w:customStyle="1" w:styleId="Style5">
    <w:name w:val="Style5"/>
    <w:basedOn w:val="Titre2"/>
    <w:pPr>
      <w:outlineLvl w:val="9"/>
    </w:pPr>
  </w:style>
  <w:style w:type="paragraph" w:customStyle="1" w:styleId="Entte">
    <w:name w:val="Entête"/>
    <w:basedOn w:val="Normal"/>
    <w:pPr>
      <w:jc w:val="center"/>
    </w:pPr>
    <w:rPr>
      <w:b/>
      <w:sz w:val="28"/>
      <w:u w:val="single"/>
    </w:rPr>
  </w:style>
  <w:style w:type="paragraph" w:customStyle="1" w:styleId="Retrait1">
    <w:name w:val="Retrait1"/>
    <w:basedOn w:val="Normal"/>
    <w:pPr>
      <w:spacing w:before="120" w:after="120"/>
      <w:ind w:left="851"/>
    </w:pPr>
  </w:style>
  <w:style w:type="paragraph" w:customStyle="1" w:styleId="retrait3">
    <w:name w:val="retrait3"/>
    <w:basedOn w:val="Normal"/>
    <w:pPr>
      <w:spacing w:before="120" w:after="120"/>
      <w:ind w:left="1418"/>
    </w:pPr>
  </w:style>
  <w:style w:type="paragraph" w:styleId="Retraitcorpsdetexte">
    <w:name w:val="Body Text Indent"/>
    <w:basedOn w:val="Normal"/>
    <w:pPr>
      <w:spacing w:before="120"/>
      <w:ind w:left="709" w:firstLine="709"/>
    </w:pPr>
    <w:rPr>
      <w:szCs w:val="24"/>
    </w:rPr>
  </w:style>
  <w:style w:type="paragraph" w:styleId="Lgende">
    <w:name w:val="caption"/>
    <w:basedOn w:val="Normal"/>
    <w:next w:val="Normal"/>
    <w:qFormat/>
    <w:pPr>
      <w:jc w:val="center"/>
    </w:pPr>
    <w:rPr>
      <w:b/>
      <w:bCs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ind w:left="1701" w:right="214"/>
    </w:pPr>
    <w:rPr>
      <w:sz w:val="20"/>
      <w:szCs w:val="24"/>
    </w:rPr>
  </w:style>
  <w:style w:type="paragraph" w:styleId="Corpsdetexte">
    <w:name w:val="Body Text"/>
    <w:basedOn w:val="Normal"/>
    <w:rsid w:val="00BC64B8"/>
    <w:pPr>
      <w:spacing w:after="120"/>
    </w:pPr>
  </w:style>
  <w:style w:type="paragraph" w:styleId="TM3">
    <w:name w:val="toc 3"/>
    <w:basedOn w:val="Normal"/>
    <w:next w:val="Normal"/>
    <w:autoRedefine/>
    <w:rsid w:val="0091081D"/>
    <w:pPr>
      <w:tabs>
        <w:tab w:val="right" w:leader="dot" w:pos="9486"/>
      </w:tabs>
      <w:spacing w:before="60"/>
      <w:ind w:right="567"/>
    </w:pPr>
    <w:rPr>
      <w:b/>
      <w:bCs/>
      <w:sz w:val="20"/>
      <w:szCs w:val="24"/>
    </w:rPr>
  </w:style>
  <w:style w:type="character" w:styleId="Lienhypertexte">
    <w:name w:val="Hyperlink"/>
    <w:rsid w:val="003B47A6"/>
    <w:rPr>
      <w:color w:val="0000FF"/>
      <w:u w:val="single"/>
    </w:rPr>
  </w:style>
  <w:style w:type="character" w:customStyle="1" w:styleId="En-tteCar">
    <w:name w:val="En-tête Car"/>
    <w:link w:val="En-tte"/>
    <w:rsid w:val="00754C48"/>
    <w:rPr>
      <w:sz w:val="24"/>
    </w:rPr>
  </w:style>
  <w:style w:type="character" w:customStyle="1" w:styleId="Titre4Car">
    <w:name w:val="Titre 4 Car"/>
    <w:link w:val="Titre4"/>
    <w:rsid w:val="004D2BC5"/>
    <w:rPr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6E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E6EE9"/>
    <w:rPr>
      <w:rFonts w:ascii="Segoe UI" w:hAnsi="Segoe UI" w:cs="Segoe UI"/>
      <w:sz w:val="18"/>
      <w:szCs w:val="18"/>
    </w:rPr>
  </w:style>
  <w:style w:type="paragraph" w:customStyle="1" w:styleId="StyleTitre2Justifi">
    <w:name w:val="Style Titre 2 + Justifié"/>
    <w:basedOn w:val="Titre2"/>
    <w:link w:val="StyleTitre2JustifiCar"/>
    <w:autoRedefine/>
    <w:rsid w:val="0091081D"/>
    <w:pPr>
      <w:tabs>
        <w:tab w:val="clear" w:pos="851"/>
        <w:tab w:val="left" w:pos="1418"/>
        <w:tab w:val="left" w:pos="2127"/>
      </w:tabs>
      <w:spacing w:after="60"/>
      <w:ind w:left="1416"/>
      <w:jc w:val="both"/>
    </w:pPr>
    <w:rPr>
      <w:rFonts w:ascii="Arial" w:hAnsi="Arial"/>
      <w:b/>
      <w:iCs/>
      <w:color w:val="auto"/>
      <w:sz w:val="22"/>
      <w:szCs w:val="22"/>
      <w:u w:val="none"/>
      <w:lang w:val="x-none" w:eastAsia="x-none"/>
    </w:rPr>
  </w:style>
  <w:style w:type="character" w:customStyle="1" w:styleId="StyleTitre2JustifiCar">
    <w:name w:val="Style Titre 2 + Justifié Car"/>
    <w:link w:val="StyleTitre2Justifi"/>
    <w:rsid w:val="0091081D"/>
    <w:rPr>
      <w:rFonts w:ascii="Arial" w:hAnsi="Arial"/>
      <w:b/>
      <w:iCs/>
      <w:sz w:val="22"/>
      <w:szCs w:val="22"/>
      <w:lang w:val="x-none" w:eastAsia="x-none"/>
    </w:rPr>
  </w:style>
  <w:style w:type="paragraph" w:styleId="TM1">
    <w:name w:val="toc 1"/>
    <w:basedOn w:val="Normal"/>
    <w:next w:val="Normal"/>
    <w:autoRedefine/>
    <w:uiPriority w:val="39"/>
    <w:rsid w:val="00BF3E5E"/>
    <w:pPr>
      <w:tabs>
        <w:tab w:val="left" w:pos="720"/>
        <w:tab w:val="right" w:pos="10206"/>
        <w:tab w:val="left" w:pos="10466"/>
      </w:tabs>
      <w:spacing w:before="120"/>
      <w:jc w:val="center"/>
    </w:pPr>
    <w:rPr>
      <w:bCs/>
      <w:iCs/>
      <w:noProof/>
      <w:snapToGrid w:val="0"/>
      <w:szCs w:val="24"/>
    </w:rPr>
  </w:style>
  <w:style w:type="table" w:styleId="Grilledutableau">
    <w:name w:val="Table Grid"/>
    <w:basedOn w:val="TableauNormal"/>
    <w:uiPriority w:val="59"/>
    <w:rsid w:val="000D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0D6FCB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Calibri" w:hAnsi="Arial" w:cs="Arial"/>
      <w:b/>
      <w:bCs/>
      <w:szCs w:val="24"/>
      <w:lang w:eastAsia="en-US"/>
    </w:rPr>
  </w:style>
  <w:style w:type="character" w:customStyle="1" w:styleId="ServiceInfoHeaderCar">
    <w:name w:val="Service Info Header Car"/>
    <w:link w:val="ServiceInfoHeader"/>
    <w:rsid w:val="000D6FCB"/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ZEmetteur">
    <w:name w:val="*ZEmetteur"/>
    <w:basedOn w:val="Normal"/>
    <w:qFormat/>
    <w:rsid w:val="000D6FCB"/>
    <w:pPr>
      <w:jc w:val="right"/>
    </w:pPr>
    <w:rPr>
      <w:rFonts w:ascii="Marianne" w:eastAsia="Calibri" w:hAnsi="Marianne" w:cs="Arial"/>
      <w:b/>
      <w:noProof/>
      <w:szCs w:val="24"/>
    </w:rPr>
  </w:style>
  <w:style w:type="paragraph" w:styleId="Sansinterligne">
    <w:name w:val="No Spacing"/>
    <w:uiPriority w:val="1"/>
    <w:qFormat/>
    <w:rsid w:val="005E6FA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4348-410B-4360-B84A-7F2DAED5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CCTP</vt:lpstr>
    </vt:vector>
  </TitlesOfParts>
  <Company>Packard Bell NEC Inc.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CCTP</dc:title>
  <dc:subject/>
  <dc:creator>B.O.M.A.</dc:creator>
  <cp:keywords/>
  <cp:lastModifiedBy>BICHETTE Adrien ADC</cp:lastModifiedBy>
  <cp:revision>4</cp:revision>
  <cp:lastPrinted>2025-10-30T02:09:00Z</cp:lastPrinted>
  <dcterms:created xsi:type="dcterms:W3CDTF">2025-10-30T02:01:00Z</dcterms:created>
  <dcterms:modified xsi:type="dcterms:W3CDTF">2025-10-31T01:36:00Z</dcterms:modified>
</cp:coreProperties>
</file>